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4F07CE">
      <w:pPr>
        <w:widowControl/>
        <w:jc w:val="left"/>
        <w:rPr>
          <w:rFonts w:ascii="Times New Roman" w:hAnsi="Times New Roman" w:eastAsia="仿宋_GB2312" w:cs="Times New Roman"/>
          <w:sz w:val="32"/>
          <w:szCs w:val="32"/>
        </w:rPr>
      </w:pPr>
      <w:bookmarkStart w:id="0" w:name="_Hlk186536180"/>
      <w:r>
        <w:rPr>
          <w:rFonts w:ascii="Times New Roman" w:hAnsi="Times New Roman" w:eastAsia="仿宋_GB2312" w:cs="Times New Roman"/>
          <w:sz w:val="32"/>
          <w:szCs w:val="32"/>
        </w:rPr>
        <w:t>附件</w:t>
      </w: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w:t>
      </w:r>
    </w:p>
    <w:p w14:paraId="6A6B4D2B">
      <w:pPr>
        <w:shd w:val="clear" w:color="auto" w:fill="FFFFFF" w:themeFill="background1"/>
        <w:spacing w:line="560" w:lineRule="exact"/>
        <w:ind w:firstLine="880"/>
        <w:jc w:val="center"/>
        <w:rPr>
          <w:rFonts w:hint="eastAsia" w:ascii="微软雅黑" w:hAnsi="微软雅黑" w:eastAsia="微软雅黑" w:cs="微软雅黑"/>
          <w:sz w:val="44"/>
          <w:szCs w:val="44"/>
        </w:rPr>
      </w:pPr>
      <w:bookmarkStart w:id="1" w:name="_GoBack"/>
      <w:bookmarkEnd w:id="1"/>
      <w:r>
        <w:rPr>
          <w:rFonts w:hint="eastAsia" w:ascii="微软雅黑" w:hAnsi="微软雅黑" w:eastAsia="微软雅黑" w:cs="微软雅黑"/>
          <w:sz w:val="44"/>
          <w:szCs w:val="44"/>
        </w:rPr>
        <w:t>报价材料一览表</w:t>
      </w:r>
    </w:p>
    <w:p w14:paraId="17D32F1E">
      <w:pPr>
        <w:widowControl/>
        <w:shd w:val="clear" w:color="auto" w:fill="FFFFFF"/>
        <w:spacing w:before="312" w:line="600" w:lineRule="atLeast"/>
        <w:jc w:val="left"/>
        <w:rPr>
          <w:rFonts w:ascii="仿宋_GB2312" w:hAnsi="Verdana" w:eastAsia="仿宋_GB2312" w:cs="仿宋_GB2312"/>
          <w:color w:val="000000"/>
          <w:w w:val="95"/>
          <w:kern w:val="0"/>
          <w:sz w:val="32"/>
          <w:szCs w:val="32"/>
          <w:shd w:val="clear" w:color="auto" w:fill="FFFFFF"/>
          <w:lang w:bidi="ar"/>
        </w:rPr>
      </w:pPr>
      <w:r>
        <w:rPr>
          <w:rFonts w:hint="eastAsia" w:ascii="仿宋_GB2312" w:hAnsi="Verdana" w:eastAsia="仿宋_GB2312" w:cs="仿宋_GB2312"/>
          <w:color w:val="000000"/>
          <w:kern w:val="0"/>
          <w:sz w:val="32"/>
          <w:szCs w:val="32"/>
          <w:shd w:val="clear" w:color="auto" w:fill="FFFFFF"/>
          <w:lang w:bidi="ar"/>
        </w:rPr>
        <w:t>项目名称：合肥国际陆港项目一期海关信息化及附属工程项目相关投入费用专项审计</w:t>
      </w:r>
    </w:p>
    <w:tbl>
      <w:tblPr>
        <w:tblStyle w:val="11"/>
        <w:tblW w:w="83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2"/>
        <w:gridCol w:w="4678"/>
        <w:gridCol w:w="2421"/>
      </w:tblGrid>
      <w:tr w14:paraId="726AA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1272" w:type="dxa"/>
            <w:vAlign w:val="center"/>
          </w:tcPr>
          <w:p w14:paraId="64C6B272">
            <w:pPr>
              <w:shd w:val="clear" w:color="auto" w:fill="FFFFFF" w:themeFill="background1"/>
              <w:spacing w:line="400" w:lineRule="exact"/>
              <w:jc w:val="center"/>
              <w:rPr>
                <w:rFonts w:hint="eastAsia" w:ascii="仿宋_GB2312" w:hAnsi="仿宋_GB2312" w:eastAsia="仿宋_GB2312" w:cs="仿宋_GB2312"/>
                <w:kern w:val="0"/>
                <w:sz w:val="28"/>
                <w:szCs w:val="21"/>
                <w14:ligatures w14:val="none"/>
              </w:rPr>
            </w:pPr>
            <w:r>
              <w:rPr>
                <w:rFonts w:hint="eastAsia" w:ascii="仿宋_GB2312" w:hAnsi="仿宋_GB2312" w:eastAsia="仿宋_GB2312" w:cs="仿宋_GB2312"/>
                <w:kern w:val="0"/>
                <w:sz w:val="28"/>
                <w:szCs w:val="28"/>
                <w14:ligatures w14:val="none"/>
              </w:rPr>
              <w:t>序号</w:t>
            </w:r>
          </w:p>
        </w:tc>
        <w:tc>
          <w:tcPr>
            <w:tcW w:w="4678" w:type="dxa"/>
            <w:vAlign w:val="center"/>
          </w:tcPr>
          <w:p w14:paraId="084A36C0">
            <w:pPr>
              <w:shd w:val="clear" w:color="auto" w:fill="FFFFFF" w:themeFill="background1"/>
              <w:spacing w:line="400" w:lineRule="exact"/>
              <w:jc w:val="center"/>
              <w:rPr>
                <w:rFonts w:hint="eastAsia" w:ascii="仿宋_GB2312" w:hAnsi="仿宋_GB2312" w:eastAsia="仿宋_GB2312" w:cs="仿宋_GB2312"/>
                <w:kern w:val="0"/>
                <w:sz w:val="28"/>
                <w:szCs w:val="21"/>
                <w14:ligatures w14:val="none"/>
              </w:rPr>
            </w:pPr>
            <w:r>
              <w:rPr>
                <w:rFonts w:hint="eastAsia" w:ascii="仿宋_GB2312" w:hAnsi="仿宋_GB2312" w:eastAsia="仿宋_GB2312" w:cs="仿宋_GB2312"/>
                <w:kern w:val="0"/>
                <w:sz w:val="28"/>
                <w:szCs w:val="28"/>
                <w14:ligatures w14:val="none"/>
              </w:rPr>
              <w:t>项目</w:t>
            </w:r>
          </w:p>
        </w:tc>
        <w:tc>
          <w:tcPr>
            <w:tcW w:w="2421" w:type="dxa"/>
            <w:vAlign w:val="center"/>
          </w:tcPr>
          <w:p w14:paraId="212941AD">
            <w:pPr>
              <w:shd w:val="clear" w:color="auto" w:fill="FFFFFF" w:themeFill="background1"/>
              <w:spacing w:line="400" w:lineRule="exact"/>
              <w:jc w:val="center"/>
              <w:rPr>
                <w:rFonts w:hint="eastAsia" w:ascii="仿宋_GB2312" w:hAnsi="仿宋_GB2312" w:eastAsia="仿宋_GB2312" w:cs="仿宋_GB2312"/>
                <w:kern w:val="0"/>
                <w:sz w:val="28"/>
                <w:szCs w:val="21"/>
                <w14:ligatures w14:val="none"/>
              </w:rPr>
            </w:pPr>
            <w:r>
              <w:rPr>
                <w:rFonts w:hint="eastAsia" w:ascii="仿宋_GB2312" w:hAnsi="仿宋_GB2312" w:eastAsia="仿宋_GB2312" w:cs="仿宋_GB2312"/>
                <w:kern w:val="0"/>
                <w:sz w:val="28"/>
                <w:szCs w:val="28"/>
                <w14:ligatures w14:val="none"/>
              </w:rPr>
              <w:t>备注</w:t>
            </w:r>
          </w:p>
        </w:tc>
      </w:tr>
      <w:tr w14:paraId="5350F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1272" w:type="dxa"/>
            <w:vAlign w:val="center"/>
          </w:tcPr>
          <w:p w14:paraId="1DA4E82D">
            <w:pPr>
              <w:shd w:val="clear" w:color="auto" w:fill="FFFFFF" w:themeFill="background1"/>
              <w:spacing w:line="360" w:lineRule="exact"/>
              <w:ind w:firstLine="560"/>
              <w:jc w:val="left"/>
              <w:rPr>
                <w:rFonts w:hint="eastAsia" w:ascii="仿宋_GB2312" w:hAnsi="仿宋_GB2312" w:eastAsia="仿宋_GB2312" w:cs="仿宋_GB2312"/>
                <w:kern w:val="0"/>
                <w:sz w:val="28"/>
                <w:szCs w:val="28"/>
                <w14:ligatures w14:val="none"/>
              </w:rPr>
            </w:pPr>
            <w:r>
              <w:rPr>
                <w:rFonts w:hint="eastAsia" w:ascii="仿宋_GB2312" w:hAnsi="仿宋_GB2312" w:eastAsia="仿宋_GB2312" w:cs="仿宋_GB2312"/>
                <w:kern w:val="0"/>
                <w:sz w:val="28"/>
                <w:szCs w:val="28"/>
                <w14:ligatures w14:val="none"/>
              </w:rPr>
              <w:t>1</w:t>
            </w:r>
          </w:p>
        </w:tc>
        <w:tc>
          <w:tcPr>
            <w:tcW w:w="4678" w:type="dxa"/>
            <w:vAlign w:val="center"/>
          </w:tcPr>
          <w:p w14:paraId="1DC6D8FF">
            <w:pPr>
              <w:shd w:val="clear" w:color="auto" w:fill="FFFFFF" w:themeFill="background1"/>
              <w:spacing w:line="360" w:lineRule="exact"/>
              <w:jc w:val="left"/>
              <w:rPr>
                <w:rFonts w:hint="eastAsia" w:ascii="仿宋_GB2312" w:hAnsi="仿宋_GB2312" w:eastAsia="仿宋_GB2312" w:cs="仿宋_GB2312"/>
                <w:kern w:val="0"/>
                <w:sz w:val="28"/>
                <w:szCs w:val="28"/>
                <w14:ligatures w14:val="none"/>
              </w:rPr>
            </w:pPr>
            <w:r>
              <w:rPr>
                <w:rFonts w:hint="eastAsia" w:ascii="仿宋_GB2312" w:hAnsi="仿宋_GB2312" w:eastAsia="仿宋_GB2312" w:cs="仿宋_GB2312"/>
                <w:kern w:val="0"/>
                <w:sz w:val="28"/>
                <w:szCs w:val="28"/>
                <w14:ligatures w14:val="none"/>
              </w:rPr>
              <w:t>合法有效的营业执照副本复印件1份</w:t>
            </w:r>
          </w:p>
        </w:tc>
        <w:tc>
          <w:tcPr>
            <w:tcW w:w="2421" w:type="dxa"/>
            <w:vAlign w:val="center"/>
          </w:tcPr>
          <w:p w14:paraId="78AB5EFF">
            <w:pPr>
              <w:shd w:val="clear" w:color="auto" w:fill="FFFFFF" w:themeFill="background1"/>
              <w:spacing w:line="360" w:lineRule="exact"/>
              <w:ind w:firstLine="560"/>
              <w:jc w:val="left"/>
              <w:rPr>
                <w:rFonts w:hint="eastAsia" w:ascii="仿宋_GB2312" w:hAnsi="仿宋_GB2312" w:eastAsia="仿宋_GB2312" w:cs="仿宋_GB2312"/>
                <w:kern w:val="0"/>
                <w:sz w:val="28"/>
                <w:szCs w:val="21"/>
                <w14:ligatures w14:val="none"/>
              </w:rPr>
            </w:pPr>
          </w:p>
        </w:tc>
      </w:tr>
      <w:tr w14:paraId="62B3E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272" w:type="dxa"/>
            <w:vAlign w:val="center"/>
          </w:tcPr>
          <w:p w14:paraId="4E9DCA2A">
            <w:pPr>
              <w:shd w:val="clear" w:color="auto" w:fill="FFFFFF" w:themeFill="background1"/>
              <w:spacing w:line="360" w:lineRule="exact"/>
              <w:ind w:firstLine="560"/>
              <w:jc w:val="left"/>
              <w:rPr>
                <w:rFonts w:hint="eastAsia" w:ascii="仿宋_GB2312" w:hAnsi="仿宋_GB2312" w:eastAsia="仿宋_GB2312" w:cs="仿宋_GB2312"/>
                <w:kern w:val="0"/>
                <w:sz w:val="28"/>
                <w:szCs w:val="28"/>
                <w14:ligatures w14:val="none"/>
              </w:rPr>
            </w:pPr>
            <w:r>
              <w:rPr>
                <w:rFonts w:hint="eastAsia" w:ascii="仿宋_GB2312" w:hAnsi="仿宋_GB2312" w:eastAsia="仿宋_GB2312" w:cs="仿宋_GB2312"/>
                <w:kern w:val="0"/>
                <w:sz w:val="28"/>
                <w:szCs w:val="28"/>
                <w14:ligatures w14:val="none"/>
              </w:rPr>
              <w:t>2</w:t>
            </w:r>
          </w:p>
        </w:tc>
        <w:tc>
          <w:tcPr>
            <w:tcW w:w="4678" w:type="dxa"/>
            <w:vAlign w:val="center"/>
          </w:tcPr>
          <w:p w14:paraId="7635EB95">
            <w:pPr>
              <w:shd w:val="clear" w:color="auto" w:fill="FFFFFF" w:themeFill="background1"/>
              <w:spacing w:line="360" w:lineRule="exact"/>
              <w:jc w:val="left"/>
              <w:rPr>
                <w:rFonts w:hint="eastAsia" w:ascii="仿宋_GB2312" w:hAnsi="仿宋_GB2312" w:eastAsia="仿宋_GB2312" w:cs="仿宋_GB2312"/>
                <w:kern w:val="0"/>
                <w:sz w:val="28"/>
                <w:szCs w:val="28"/>
                <w14:ligatures w14:val="none"/>
              </w:rPr>
            </w:pPr>
            <w:r>
              <w:rPr>
                <w:rFonts w:hint="eastAsia" w:ascii="仿宋_GB2312" w:hAnsi="仿宋_GB2312" w:eastAsia="仿宋_GB2312" w:cs="仿宋_GB2312"/>
                <w:kern w:val="0"/>
                <w:sz w:val="28"/>
                <w:szCs w:val="28"/>
                <w14:ligatures w14:val="none"/>
              </w:rPr>
              <w:t>会计师事务所执业证书复印件1份</w:t>
            </w:r>
          </w:p>
        </w:tc>
        <w:tc>
          <w:tcPr>
            <w:tcW w:w="2421" w:type="dxa"/>
            <w:vAlign w:val="center"/>
          </w:tcPr>
          <w:p w14:paraId="3DA0F8FB">
            <w:pPr>
              <w:shd w:val="clear" w:color="auto" w:fill="FFFFFF" w:themeFill="background1"/>
              <w:spacing w:line="360" w:lineRule="exact"/>
              <w:ind w:firstLine="560"/>
              <w:jc w:val="left"/>
              <w:rPr>
                <w:rFonts w:hint="eastAsia" w:ascii="仿宋_GB2312" w:hAnsi="仿宋_GB2312" w:eastAsia="仿宋_GB2312" w:cs="仿宋_GB2312"/>
                <w:kern w:val="0"/>
                <w:sz w:val="28"/>
                <w:szCs w:val="21"/>
                <w14:ligatures w14:val="none"/>
              </w:rPr>
            </w:pPr>
          </w:p>
        </w:tc>
      </w:tr>
      <w:tr w14:paraId="77A57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272" w:type="dxa"/>
            <w:vAlign w:val="center"/>
          </w:tcPr>
          <w:p w14:paraId="2C47A212">
            <w:pPr>
              <w:shd w:val="clear" w:color="auto" w:fill="FFFFFF" w:themeFill="background1"/>
              <w:spacing w:line="360" w:lineRule="exact"/>
              <w:ind w:firstLine="560"/>
              <w:jc w:val="left"/>
              <w:rPr>
                <w:rFonts w:hint="eastAsia" w:ascii="仿宋_GB2312" w:hAnsi="仿宋_GB2312" w:eastAsia="仿宋_GB2312" w:cs="仿宋_GB2312"/>
                <w:kern w:val="0"/>
                <w:sz w:val="28"/>
                <w:szCs w:val="28"/>
                <w14:ligatures w14:val="none"/>
              </w:rPr>
            </w:pPr>
            <w:r>
              <w:rPr>
                <w:rFonts w:hint="eastAsia" w:ascii="仿宋_GB2312" w:hAnsi="仿宋_GB2312" w:eastAsia="仿宋_GB2312" w:cs="仿宋_GB2312"/>
                <w:kern w:val="0"/>
                <w:sz w:val="28"/>
                <w:szCs w:val="28"/>
                <w14:ligatures w14:val="none"/>
              </w:rPr>
              <w:t>3</w:t>
            </w:r>
          </w:p>
        </w:tc>
        <w:tc>
          <w:tcPr>
            <w:tcW w:w="4678" w:type="dxa"/>
            <w:vAlign w:val="center"/>
          </w:tcPr>
          <w:p w14:paraId="3569E595">
            <w:pPr>
              <w:shd w:val="clear" w:color="auto" w:fill="FFFFFF" w:themeFill="background1"/>
              <w:spacing w:line="360" w:lineRule="exact"/>
              <w:jc w:val="left"/>
              <w:rPr>
                <w:rFonts w:hint="eastAsia" w:ascii="仿宋_GB2312" w:hAnsi="仿宋_GB2312" w:eastAsia="仿宋_GB2312" w:cs="仿宋_GB2312"/>
                <w:kern w:val="0"/>
                <w:sz w:val="28"/>
                <w:szCs w:val="28"/>
                <w14:ligatures w14:val="none"/>
              </w:rPr>
            </w:pPr>
            <w:r>
              <w:rPr>
                <w:rFonts w:hint="eastAsia" w:ascii="仿宋_GB2312" w:hAnsi="仿宋_GB2312" w:eastAsia="仿宋_GB2312" w:cs="仿宋_GB2312"/>
                <w:kern w:val="0"/>
                <w:sz w:val="28"/>
                <w:szCs w:val="28"/>
                <w14:ligatures w14:val="none"/>
              </w:rPr>
              <w:t>无不良信用记录声明函1份（附件二）</w:t>
            </w:r>
          </w:p>
        </w:tc>
        <w:tc>
          <w:tcPr>
            <w:tcW w:w="2421" w:type="dxa"/>
            <w:vAlign w:val="center"/>
          </w:tcPr>
          <w:p w14:paraId="4816333A">
            <w:pPr>
              <w:shd w:val="clear" w:color="auto" w:fill="FFFFFF" w:themeFill="background1"/>
              <w:spacing w:line="360" w:lineRule="exact"/>
              <w:ind w:firstLine="560"/>
              <w:jc w:val="left"/>
              <w:rPr>
                <w:rFonts w:hint="eastAsia" w:ascii="仿宋_GB2312" w:hAnsi="仿宋_GB2312" w:eastAsia="仿宋_GB2312" w:cs="仿宋_GB2312"/>
                <w:kern w:val="0"/>
                <w:sz w:val="28"/>
                <w:szCs w:val="21"/>
                <w14:ligatures w14:val="none"/>
              </w:rPr>
            </w:pPr>
          </w:p>
        </w:tc>
      </w:tr>
      <w:tr w14:paraId="3BEF4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272" w:type="dxa"/>
            <w:vAlign w:val="center"/>
          </w:tcPr>
          <w:p w14:paraId="72B9D389">
            <w:pPr>
              <w:shd w:val="clear" w:color="auto" w:fill="FFFFFF" w:themeFill="background1"/>
              <w:spacing w:line="360" w:lineRule="exact"/>
              <w:ind w:firstLine="560"/>
              <w:jc w:val="left"/>
              <w:rPr>
                <w:rFonts w:hint="eastAsia" w:ascii="仿宋_GB2312" w:hAnsi="仿宋_GB2312" w:eastAsia="仿宋_GB2312" w:cs="仿宋_GB2312"/>
                <w:kern w:val="0"/>
                <w:sz w:val="28"/>
                <w:szCs w:val="21"/>
                <w:lang w:eastAsia="zh-CN"/>
                <w14:ligatures w14:val="none"/>
              </w:rPr>
            </w:pPr>
            <w:r>
              <w:rPr>
                <w:rFonts w:hint="eastAsia" w:ascii="仿宋_GB2312" w:hAnsi="仿宋_GB2312" w:eastAsia="仿宋_GB2312" w:cs="仿宋_GB2312"/>
                <w:kern w:val="0"/>
                <w:sz w:val="28"/>
                <w:szCs w:val="28"/>
                <w:lang w:val="en-US" w:eastAsia="zh-CN"/>
                <w14:ligatures w14:val="none"/>
              </w:rPr>
              <w:t>4</w:t>
            </w:r>
          </w:p>
        </w:tc>
        <w:tc>
          <w:tcPr>
            <w:tcW w:w="4678" w:type="dxa"/>
            <w:vAlign w:val="center"/>
          </w:tcPr>
          <w:p w14:paraId="079D9769">
            <w:pPr>
              <w:shd w:val="clear" w:color="auto" w:fill="FFFFFF" w:themeFill="background1"/>
              <w:spacing w:line="360" w:lineRule="exact"/>
              <w:jc w:val="left"/>
              <w:rPr>
                <w:rFonts w:hint="eastAsia" w:ascii="仿宋_GB2312" w:hAnsi="仿宋_GB2312" w:eastAsia="仿宋_GB2312" w:cs="仿宋_GB2312"/>
                <w:kern w:val="0"/>
                <w:sz w:val="28"/>
                <w:szCs w:val="28"/>
                <w14:ligatures w14:val="none"/>
              </w:rPr>
            </w:pPr>
            <w:r>
              <w:rPr>
                <w:rFonts w:hint="eastAsia" w:ascii="仿宋_GB2312" w:hAnsi="仿宋_GB2312" w:eastAsia="仿宋_GB2312" w:cs="仿宋_GB2312"/>
                <w:kern w:val="0"/>
                <w:sz w:val="28"/>
                <w:szCs w:val="28"/>
                <w14:ligatures w14:val="none"/>
              </w:rPr>
              <w:t>项目组成员名单（附件四），其中：项目负责人注册会计师证书复印件1份。</w:t>
            </w:r>
          </w:p>
        </w:tc>
        <w:tc>
          <w:tcPr>
            <w:tcW w:w="2421" w:type="dxa"/>
            <w:vAlign w:val="center"/>
          </w:tcPr>
          <w:p w14:paraId="7F2ADD3C">
            <w:pPr>
              <w:shd w:val="clear" w:color="auto" w:fill="FFFFFF" w:themeFill="background1"/>
              <w:spacing w:line="360" w:lineRule="exact"/>
              <w:ind w:firstLine="560"/>
              <w:jc w:val="left"/>
              <w:rPr>
                <w:rFonts w:hint="eastAsia" w:ascii="仿宋_GB2312" w:hAnsi="仿宋_GB2312" w:eastAsia="仿宋_GB2312" w:cs="仿宋_GB2312"/>
                <w:kern w:val="0"/>
                <w:sz w:val="28"/>
                <w:szCs w:val="21"/>
                <w14:ligatures w14:val="none"/>
              </w:rPr>
            </w:pPr>
          </w:p>
        </w:tc>
      </w:tr>
      <w:tr w14:paraId="40E3D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272" w:type="dxa"/>
            <w:vAlign w:val="center"/>
          </w:tcPr>
          <w:p w14:paraId="53D63E50">
            <w:pPr>
              <w:shd w:val="clear" w:color="auto" w:fill="FFFFFF" w:themeFill="background1"/>
              <w:spacing w:line="360" w:lineRule="exact"/>
              <w:ind w:firstLine="560"/>
              <w:jc w:val="left"/>
              <w:rPr>
                <w:rFonts w:hint="eastAsia" w:ascii="仿宋_GB2312" w:hAnsi="仿宋_GB2312" w:eastAsia="仿宋_GB2312" w:cs="仿宋_GB2312"/>
                <w:kern w:val="0"/>
                <w:sz w:val="28"/>
                <w:szCs w:val="28"/>
                <w:lang w:val="en-US" w:eastAsia="zh-CN"/>
                <w14:ligatures w14:val="none"/>
              </w:rPr>
            </w:pPr>
            <w:r>
              <w:rPr>
                <w:rFonts w:hint="eastAsia" w:ascii="仿宋_GB2312" w:hAnsi="仿宋_GB2312" w:eastAsia="仿宋_GB2312" w:cs="仿宋_GB2312"/>
                <w:kern w:val="0"/>
                <w:sz w:val="28"/>
                <w:szCs w:val="28"/>
                <w:lang w:val="en-US" w:eastAsia="zh-CN"/>
                <w14:ligatures w14:val="none"/>
              </w:rPr>
              <w:t>5</w:t>
            </w:r>
          </w:p>
        </w:tc>
        <w:tc>
          <w:tcPr>
            <w:tcW w:w="4678" w:type="dxa"/>
            <w:vAlign w:val="center"/>
          </w:tcPr>
          <w:p w14:paraId="3384E581">
            <w:pPr>
              <w:shd w:val="clear" w:color="auto" w:fill="FFFFFF" w:themeFill="background1"/>
              <w:spacing w:line="360" w:lineRule="exact"/>
              <w:jc w:val="left"/>
              <w:rPr>
                <w:rFonts w:hint="eastAsia" w:ascii="仿宋_GB2312" w:hAnsi="仿宋_GB2312" w:eastAsia="仿宋_GB2312" w:cs="仿宋_GB2312"/>
                <w:kern w:val="0"/>
                <w:sz w:val="28"/>
                <w:szCs w:val="28"/>
                <w14:ligatures w14:val="none"/>
              </w:rPr>
            </w:pPr>
            <w:r>
              <w:rPr>
                <w:rFonts w:hint="eastAsia" w:ascii="仿宋_GB2312" w:hAnsi="仿宋_GB2312" w:eastAsia="仿宋_GB2312" w:cs="仿宋_GB2312"/>
                <w:kern w:val="0"/>
                <w:sz w:val="28"/>
                <w:szCs w:val="28"/>
                <w14:ligatures w14:val="none"/>
              </w:rPr>
              <w:t>报价表1份（附件三）</w:t>
            </w:r>
          </w:p>
        </w:tc>
        <w:tc>
          <w:tcPr>
            <w:tcW w:w="2421" w:type="dxa"/>
            <w:vAlign w:val="center"/>
          </w:tcPr>
          <w:p w14:paraId="7D5393FC">
            <w:pPr>
              <w:shd w:val="clear" w:color="auto" w:fill="FFFFFF" w:themeFill="background1"/>
              <w:spacing w:line="360" w:lineRule="exact"/>
              <w:ind w:firstLine="560"/>
              <w:jc w:val="left"/>
              <w:rPr>
                <w:rFonts w:hint="eastAsia" w:ascii="仿宋_GB2312" w:hAnsi="仿宋_GB2312" w:eastAsia="仿宋_GB2312" w:cs="仿宋_GB2312"/>
                <w:kern w:val="0"/>
                <w:sz w:val="28"/>
                <w:szCs w:val="21"/>
                <w14:ligatures w14:val="none"/>
              </w:rPr>
            </w:pPr>
          </w:p>
        </w:tc>
      </w:tr>
      <w:tr w14:paraId="223A6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8371" w:type="dxa"/>
            <w:gridSpan w:val="3"/>
            <w:vAlign w:val="center"/>
          </w:tcPr>
          <w:p w14:paraId="326E9C07">
            <w:pPr>
              <w:shd w:val="clear" w:color="auto" w:fill="FFFFFF" w:themeFill="background1"/>
              <w:ind w:firstLine="720"/>
              <w:jc w:val="center"/>
              <w:rPr>
                <w:rFonts w:hint="eastAsia" w:ascii="微软雅黑" w:hAnsi="微软雅黑" w:eastAsia="微软雅黑" w:cs="微软雅黑"/>
                <w:kern w:val="0"/>
                <w:sz w:val="36"/>
                <w:szCs w:val="36"/>
                <w14:ligatures w14:val="none"/>
              </w:rPr>
            </w:pPr>
            <w:r>
              <w:rPr>
                <w:rFonts w:hint="eastAsia" w:ascii="微软雅黑" w:hAnsi="微软雅黑" w:eastAsia="微软雅黑" w:cs="微软雅黑"/>
                <w:kern w:val="0"/>
                <w:sz w:val="36"/>
                <w:szCs w:val="36"/>
                <w14:ligatures w14:val="none"/>
              </w:rPr>
              <w:t>承  诺</w:t>
            </w:r>
          </w:p>
          <w:p w14:paraId="26CC8FF4">
            <w:pPr>
              <w:shd w:val="clear" w:color="auto" w:fill="FFFFFF" w:themeFill="background1"/>
              <w:ind w:firstLine="480" w:firstLineChars="200"/>
              <w:jc w:val="left"/>
              <w:rPr>
                <w:rFonts w:hint="eastAsia" w:ascii="仿宋_GB2312" w:hAnsi="仿宋_GB2312" w:eastAsia="仿宋_GB2312" w:cs="仿宋_GB2312"/>
                <w:kern w:val="0"/>
                <w:sz w:val="24"/>
                <w:szCs w:val="24"/>
                <w14:ligatures w14:val="none"/>
              </w:rPr>
            </w:pPr>
            <w:r>
              <w:rPr>
                <w:rFonts w:hint="eastAsia" w:ascii="仿宋_GB2312" w:hAnsi="仿宋_GB2312" w:eastAsia="仿宋_GB2312" w:cs="仿宋_GB2312"/>
                <w:kern w:val="0"/>
                <w:sz w:val="24"/>
                <w:szCs w:val="24"/>
                <w14:ligatures w14:val="none"/>
              </w:rPr>
              <w:t>我方保证满足贵单位询价通知书中所有供应商资格要求，已提供和将要提供的文件是真实的、准确的，如存在弄虚作假，我方愿意承担一切法律责任及后果。</w:t>
            </w:r>
          </w:p>
          <w:p w14:paraId="63BF358E">
            <w:pPr>
              <w:shd w:val="clear" w:color="auto" w:fill="FFFFFF" w:themeFill="background1"/>
              <w:ind w:firstLine="4200" w:firstLineChars="1500"/>
              <w:jc w:val="left"/>
              <w:rPr>
                <w:rFonts w:hint="eastAsia" w:ascii="仿宋_GB2312" w:hAnsi="仿宋_GB2312" w:eastAsia="仿宋_GB2312" w:cs="仿宋_GB2312"/>
                <w:kern w:val="0"/>
                <w:sz w:val="28"/>
                <w:szCs w:val="28"/>
                <w14:ligatures w14:val="none"/>
              </w:rPr>
            </w:pPr>
            <w:r>
              <w:rPr>
                <w:rFonts w:hint="eastAsia" w:ascii="仿宋_GB2312" w:hAnsi="仿宋_GB2312" w:eastAsia="仿宋_GB2312" w:cs="仿宋_GB2312"/>
                <w:kern w:val="0"/>
                <w:sz w:val="28"/>
                <w:szCs w:val="28"/>
                <w14:ligatures w14:val="none"/>
              </w:rPr>
              <w:t>报价单位（盖章）：</w:t>
            </w:r>
          </w:p>
          <w:p w14:paraId="54A863F4">
            <w:pPr>
              <w:shd w:val="clear" w:color="auto" w:fill="FFFFFF" w:themeFill="background1"/>
              <w:spacing w:line="360" w:lineRule="exact"/>
              <w:ind w:firstLine="560"/>
              <w:jc w:val="center"/>
              <w:rPr>
                <w:rFonts w:hint="eastAsia" w:ascii="仿宋_GB2312" w:hAnsi="仿宋_GB2312" w:eastAsia="仿宋_GB2312" w:cs="仿宋_GB2312"/>
                <w:kern w:val="0"/>
                <w:sz w:val="28"/>
                <w:szCs w:val="21"/>
                <w14:ligatures w14:val="none"/>
              </w:rPr>
            </w:pPr>
            <w:r>
              <w:rPr>
                <w:rFonts w:hint="eastAsia" w:ascii="仿宋_GB2312" w:hAnsi="仿宋_GB2312" w:eastAsia="仿宋_GB2312" w:cs="仿宋_GB2312"/>
                <w:kern w:val="0"/>
                <w:sz w:val="28"/>
                <w:szCs w:val="21"/>
                <w14:ligatures w14:val="none"/>
              </w:rPr>
              <w:t xml:space="preserve">                         日期：     年     月     日</w:t>
            </w:r>
          </w:p>
        </w:tc>
      </w:tr>
    </w:tbl>
    <w:p w14:paraId="15A8619D">
      <w:pPr>
        <w:shd w:val="clear" w:color="auto" w:fill="FFFFFF" w:themeFill="background1"/>
        <w:spacing w:line="500" w:lineRule="exact"/>
        <w:jc w:val="left"/>
        <w:rPr>
          <w:rFonts w:hint="eastAsia" w:ascii="仿宋_GB2312" w:hAnsi="仿宋_GB2312" w:eastAsia="仿宋_GB2312" w:cs="仿宋_GB2312"/>
          <w:bCs/>
          <w:sz w:val="24"/>
          <w:szCs w:val="28"/>
        </w:rPr>
      </w:pPr>
      <w:r>
        <w:rPr>
          <w:rFonts w:hint="eastAsia" w:ascii="仿宋_GB2312" w:hAnsi="仿宋_GB2312" w:eastAsia="仿宋_GB2312" w:cs="仿宋_GB2312"/>
          <w:bCs/>
          <w:sz w:val="24"/>
          <w:szCs w:val="28"/>
        </w:rPr>
        <w:t>注：1.此表作为目录附于报价文件内首页。</w:t>
      </w:r>
    </w:p>
    <w:p w14:paraId="66384983">
      <w:pPr>
        <w:shd w:val="clear" w:color="auto" w:fill="FFFFFF" w:themeFill="background1"/>
        <w:spacing w:line="500" w:lineRule="exact"/>
        <w:ind w:firstLine="480" w:firstLineChars="200"/>
        <w:jc w:val="left"/>
      </w:pPr>
      <w:r>
        <w:rPr>
          <w:rFonts w:ascii="仿宋_GB2312" w:hAnsi="仿宋_GB2312" w:eastAsia="仿宋_GB2312" w:cs="仿宋_GB2312"/>
          <w:bCs/>
          <w:sz w:val="24"/>
          <w:szCs w:val="28"/>
        </w:rPr>
        <w:t>2</w:t>
      </w:r>
      <w:r>
        <w:rPr>
          <w:rFonts w:hint="eastAsia" w:ascii="仿宋_GB2312" w:hAnsi="仿宋_GB2312" w:eastAsia="仿宋_GB2312" w:cs="仿宋_GB2312"/>
          <w:bCs/>
          <w:sz w:val="24"/>
          <w:szCs w:val="28"/>
        </w:rPr>
        <w:t>.以上材料均需每页加盖公章，按顺序装订成册并进行密封，密封袋上面需另行加盖公章，未按要求密封的响应文件我司不予受理。</w:t>
      </w:r>
    </w:p>
    <w:p w14:paraId="15D6277A">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14:paraId="700F16B3">
      <w:pPr>
        <w:shd w:val="clear" w:color="auto" w:fill="FFFFFF" w:themeFill="background1"/>
        <w:spacing w:line="56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附件二：</w:t>
      </w:r>
    </w:p>
    <w:p w14:paraId="0A470412">
      <w:pPr>
        <w:spacing w:line="360" w:lineRule="auto"/>
        <w:jc w:val="center"/>
        <w:rPr>
          <w:rFonts w:hint="eastAsia" w:ascii="宋体" w:hAnsi="宋体" w:eastAsia="宋体" w:cs="宋体"/>
          <w:b/>
          <w:sz w:val="40"/>
          <w:szCs w:val="40"/>
        </w:rPr>
      </w:pPr>
      <w:r>
        <w:rPr>
          <w:rFonts w:hint="eastAsia" w:ascii="宋体" w:hAnsi="宋体" w:eastAsia="宋体" w:cs="宋体"/>
          <w:b/>
          <w:sz w:val="40"/>
          <w:szCs w:val="40"/>
        </w:rPr>
        <w:t>无不良信用记录声明函</w:t>
      </w:r>
    </w:p>
    <w:p w14:paraId="692C468C">
      <w:pPr>
        <w:shd w:val="clear" w:color="auto" w:fill="FFFFFF" w:themeFill="background1"/>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本公司郑重声明，近三年(</w:t>
      </w:r>
      <w:r>
        <w:rPr>
          <w:rFonts w:hint="eastAsia" w:ascii="仿宋_GB2312" w:hAnsi="仿宋_GB2312" w:eastAsia="仿宋_GB2312" w:cs="仿宋_GB2312"/>
          <w:kern w:val="2"/>
          <w:sz w:val="32"/>
          <w:szCs w:val="32"/>
          <w:lang w:val="en-US" w:eastAsia="zh-CN" w:bidi="ar-SA"/>
        </w:rPr>
        <w:t>2022年1月1日以来</w:t>
      </w:r>
      <w:r>
        <w:rPr>
          <w:rFonts w:hint="eastAsia" w:ascii="仿宋_GB2312" w:hAnsi="仿宋_GB2312" w:eastAsia="仿宋_GB2312" w:cs="仿宋_GB2312"/>
          <w:sz w:val="32"/>
          <w:szCs w:val="32"/>
        </w:rPr>
        <w:t>）我公司无以下不良信用记录情形：</w:t>
      </w:r>
    </w:p>
    <w:p w14:paraId="7AE0930E">
      <w:pPr>
        <w:shd w:val="clear" w:color="auto" w:fill="FFFFFF" w:themeFill="background1"/>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1.公司被人民法院列入失信被执行人的;</w:t>
      </w:r>
    </w:p>
    <w:p w14:paraId="529B5259">
      <w:pPr>
        <w:shd w:val="clear" w:color="auto" w:fill="FFFFFF" w:themeFill="background1"/>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2.公司被工商行政管理部门列入严重违法失信企业名单的;</w:t>
      </w:r>
    </w:p>
    <w:p w14:paraId="0CB192A5">
      <w:pPr>
        <w:shd w:val="clear" w:color="auto" w:fill="FFFFFF" w:themeFill="background1"/>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3.公司被税务部门列入重大税收违法案件当事人名单的;</w:t>
      </w:r>
    </w:p>
    <w:p w14:paraId="38F72AE8">
      <w:pPr>
        <w:shd w:val="clear" w:color="auto" w:fill="FFFFFF" w:themeFill="background1"/>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4.公司或其法定代表人在近三年有行贿犯罪行为的。</w:t>
      </w:r>
    </w:p>
    <w:p w14:paraId="6C91EFEB">
      <w:pPr>
        <w:shd w:val="clear" w:color="auto" w:fill="FFFFFF" w:themeFill="background1"/>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w:t>
      </w:r>
      <w:r>
        <w:rPr>
          <w:rFonts w:hint="eastAsia" w:ascii="仿宋_GB2312" w:eastAsia="仿宋_GB2312"/>
          <w:sz w:val="32"/>
          <w:szCs w:val="32"/>
        </w:rPr>
        <w:t>未受到行业协会处罚</w:t>
      </w:r>
      <w:r>
        <w:rPr>
          <w:rFonts w:hint="eastAsia" w:ascii="仿宋_GB2312" w:eastAsia="仿宋_GB2312"/>
          <w:sz w:val="32"/>
          <w:szCs w:val="32"/>
          <w:lang w:eastAsia="zh-CN"/>
        </w:rPr>
        <w:t>。</w:t>
      </w:r>
    </w:p>
    <w:p w14:paraId="24F6EB01">
      <w:pPr>
        <w:shd w:val="clear" w:color="auto" w:fill="FFFFFF" w:themeFill="background1"/>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我公司承诺：合同签订前，若我公司具有不良信用记录情形，贵方可取消我公司成交资格或者不授予合同，所有责任由我公司自行承担。同时，我公司愿意无条件接受贵公司监管部门的调查处理。</w:t>
      </w:r>
    </w:p>
    <w:p w14:paraId="7BD241DC">
      <w:pPr>
        <w:shd w:val="clear" w:color="auto" w:fill="FFFFFF" w:themeFill="background1"/>
        <w:ind w:firstLine="880"/>
        <w:jc w:val="center"/>
        <w:rPr>
          <w:rFonts w:hint="eastAsia" w:ascii="微软雅黑" w:hAnsi="微软雅黑" w:eastAsia="微软雅黑" w:cs="微软雅黑"/>
          <w:sz w:val="44"/>
          <w:szCs w:val="44"/>
        </w:rPr>
      </w:pPr>
    </w:p>
    <w:p w14:paraId="5D5C6D30">
      <w:pPr>
        <w:shd w:val="clear" w:color="auto" w:fill="FFFFFF" w:themeFill="background1"/>
        <w:ind w:firstLine="880"/>
        <w:jc w:val="center"/>
        <w:rPr>
          <w:rFonts w:hint="eastAsia" w:ascii="微软雅黑" w:hAnsi="微软雅黑" w:eastAsia="微软雅黑" w:cs="微软雅黑"/>
          <w:sz w:val="44"/>
          <w:szCs w:val="44"/>
        </w:rPr>
      </w:pPr>
    </w:p>
    <w:p w14:paraId="0624DB93">
      <w:pPr>
        <w:shd w:val="clear" w:color="auto" w:fill="FFFFFF" w:themeFill="background1"/>
        <w:spacing w:line="600" w:lineRule="exact"/>
        <w:ind w:firstLine="560" w:firstLineChars="200"/>
        <w:jc w:val="right"/>
        <w:rPr>
          <w:rFonts w:hint="eastAsia" w:ascii="仿宋_GB2312" w:hAnsi="仿宋_GB2312" w:eastAsia="仿宋_GB2312" w:cs="仿宋_GB2312"/>
          <w:sz w:val="32"/>
          <w:szCs w:val="32"/>
        </w:rPr>
      </w:pPr>
      <w:r>
        <w:rPr>
          <w:rFonts w:hint="eastAsia" w:ascii="仿宋_GB2312" w:hAnsi="仿宋_GB2312" w:eastAsia="仿宋_GB2312" w:cs="仿宋_GB2312"/>
          <w:bCs/>
          <w:sz w:val="28"/>
          <w:szCs w:val="32"/>
        </w:rPr>
        <w:t>XXXXX公司（盖章）</w:t>
      </w:r>
      <w:r>
        <w:rPr>
          <w:rFonts w:hint="eastAsia" w:ascii="仿宋_GB2312" w:hAnsi="仿宋_GB2312" w:eastAsia="仿宋_GB2312" w:cs="仿宋_GB2312"/>
          <w:sz w:val="32"/>
          <w:szCs w:val="32"/>
        </w:rPr>
        <w:t>：</w:t>
      </w:r>
    </w:p>
    <w:p w14:paraId="773B71D9">
      <w:pPr>
        <w:pStyle w:val="9"/>
        <w:ind w:left="0" w:leftChars="0" w:firstLine="64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14:paraId="2A08D069">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14:paraId="116BDEC0">
      <w:pPr>
        <w:shd w:val="clear" w:color="auto" w:fill="FFFFFF" w:themeFill="background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附件三：</w:t>
      </w:r>
    </w:p>
    <w:p w14:paraId="4586FA1C">
      <w:pPr>
        <w:shd w:val="clear" w:color="auto" w:fill="FFFFFF" w:themeFill="background1"/>
        <w:ind w:firstLine="880"/>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报价表</w:t>
      </w:r>
    </w:p>
    <w:tbl>
      <w:tblPr>
        <w:tblStyle w:val="10"/>
        <w:tblW w:w="5000" w:type="pct"/>
        <w:tblInd w:w="0" w:type="dxa"/>
        <w:tblLayout w:type="fixed"/>
        <w:tblCellMar>
          <w:top w:w="0" w:type="dxa"/>
          <w:left w:w="108" w:type="dxa"/>
          <w:bottom w:w="0" w:type="dxa"/>
          <w:right w:w="108" w:type="dxa"/>
        </w:tblCellMar>
      </w:tblPr>
      <w:tblGrid>
        <w:gridCol w:w="1996"/>
        <w:gridCol w:w="6526"/>
      </w:tblGrid>
      <w:tr w14:paraId="111B820F">
        <w:tblPrEx>
          <w:tblCellMar>
            <w:top w:w="0" w:type="dxa"/>
            <w:left w:w="108" w:type="dxa"/>
            <w:bottom w:w="0" w:type="dxa"/>
            <w:right w:w="108" w:type="dxa"/>
          </w:tblCellMar>
        </w:tblPrEx>
        <w:trPr>
          <w:trHeight w:val="765" w:hRule="atLeast"/>
        </w:trPr>
        <w:tc>
          <w:tcPr>
            <w:tcW w:w="1171" w:type="pct"/>
            <w:tcBorders>
              <w:top w:val="single" w:color="auto" w:sz="4" w:space="0"/>
              <w:left w:val="single" w:color="auto" w:sz="4" w:space="0"/>
              <w:bottom w:val="single" w:color="auto" w:sz="4" w:space="0"/>
              <w:right w:val="single" w:color="auto" w:sz="4" w:space="0"/>
            </w:tcBorders>
            <w:shd w:val="clear" w:color="auto" w:fill="auto"/>
            <w:vAlign w:val="center"/>
          </w:tcPr>
          <w:p w14:paraId="76584632">
            <w:pPr>
              <w:widowControl/>
              <w:shd w:val="clear" w:color="auto" w:fill="FFFFFF" w:themeFill="background1"/>
              <w:spacing w:line="340" w:lineRule="exact"/>
              <w:jc w:val="left"/>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供应商</w:t>
            </w:r>
            <w:r>
              <w:rPr>
                <w:rFonts w:hint="eastAsia" w:ascii="仿宋_GB2312" w:hAnsi="仿宋_GB2312" w:eastAsia="仿宋_GB2312" w:cs="仿宋_GB2312"/>
                <w:b w:val="0"/>
                <w:bCs w:val="0"/>
                <w:kern w:val="0"/>
                <w:sz w:val="28"/>
                <w:szCs w:val="28"/>
              </w:rPr>
              <w:t>名称</w:t>
            </w:r>
          </w:p>
        </w:tc>
        <w:tc>
          <w:tcPr>
            <w:tcW w:w="3828" w:type="pct"/>
            <w:tcBorders>
              <w:top w:val="single" w:color="auto" w:sz="4" w:space="0"/>
              <w:left w:val="nil"/>
              <w:bottom w:val="single" w:color="auto" w:sz="4" w:space="0"/>
              <w:right w:val="single" w:color="auto" w:sz="4" w:space="0"/>
            </w:tcBorders>
            <w:shd w:val="clear" w:color="auto" w:fill="auto"/>
            <w:vAlign w:val="center"/>
          </w:tcPr>
          <w:p w14:paraId="2D2A4EF6">
            <w:pPr>
              <w:widowControl/>
              <w:shd w:val="clear" w:color="auto" w:fill="FFFFFF" w:themeFill="background1"/>
              <w:spacing w:line="340" w:lineRule="exact"/>
              <w:ind w:firstLine="560"/>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w:t>
            </w:r>
          </w:p>
        </w:tc>
      </w:tr>
      <w:tr w14:paraId="6E0EA00C">
        <w:tblPrEx>
          <w:tblCellMar>
            <w:top w:w="0" w:type="dxa"/>
            <w:left w:w="108" w:type="dxa"/>
            <w:bottom w:w="0" w:type="dxa"/>
            <w:right w:w="108" w:type="dxa"/>
          </w:tblCellMar>
        </w:tblPrEx>
        <w:trPr>
          <w:trHeight w:val="860" w:hRule="atLeast"/>
        </w:trPr>
        <w:tc>
          <w:tcPr>
            <w:tcW w:w="1171" w:type="pct"/>
            <w:tcBorders>
              <w:top w:val="nil"/>
              <w:left w:val="single" w:color="auto" w:sz="4" w:space="0"/>
              <w:bottom w:val="single" w:color="auto" w:sz="4" w:space="0"/>
              <w:right w:val="single" w:color="auto" w:sz="4" w:space="0"/>
            </w:tcBorders>
            <w:shd w:val="clear" w:color="auto" w:fill="auto"/>
            <w:noWrap/>
            <w:vAlign w:val="center"/>
          </w:tcPr>
          <w:p w14:paraId="6ADD2AC2">
            <w:pPr>
              <w:widowControl/>
              <w:shd w:val="clear" w:color="auto" w:fill="FFFFFF" w:themeFill="background1"/>
              <w:spacing w:line="340" w:lineRule="exact"/>
              <w:jc w:val="left"/>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28"/>
                <w:szCs w:val="28"/>
              </w:rPr>
              <w:t>项目</w:t>
            </w:r>
          </w:p>
        </w:tc>
        <w:tc>
          <w:tcPr>
            <w:tcW w:w="3828" w:type="pct"/>
            <w:tcBorders>
              <w:top w:val="nil"/>
              <w:left w:val="single" w:color="auto" w:sz="4" w:space="0"/>
              <w:bottom w:val="single" w:color="auto" w:sz="4" w:space="0"/>
              <w:right w:val="single" w:color="auto" w:sz="4" w:space="0"/>
            </w:tcBorders>
            <w:shd w:val="clear" w:color="auto" w:fill="auto"/>
            <w:noWrap/>
            <w:vAlign w:val="center"/>
          </w:tcPr>
          <w:p w14:paraId="23E139F1">
            <w:pPr>
              <w:widowControl/>
              <w:shd w:val="clear" w:color="auto" w:fill="FFFFFF" w:themeFill="background1"/>
              <w:spacing w:line="340" w:lineRule="exact"/>
              <w:jc w:val="left"/>
              <w:rPr>
                <w:rFonts w:hint="eastAsia"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合肥国际陆港项目一期海关信息化及附属工程项目相关投入费用专项审计</w:t>
            </w:r>
          </w:p>
        </w:tc>
      </w:tr>
      <w:tr w14:paraId="3A37B91F">
        <w:tblPrEx>
          <w:tblCellMar>
            <w:top w:w="0" w:type="dxa"/>
            <w:left w:w="108" w:type="dxa"/>
            <w:bottom w:w="0" w:type="dxa"/>
            <w:right w:w="108" w:type="dxa"/>
          </w:tblCellMar>
        </w:tblPrEx>
        <w:trPr>
          <w:trHeight w:val="842" w:hRule="atLeast"/>
        </w:trPr>
        <w:tc>
          <w:tcPr>
            <w:tcW w:w="11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6BB45D">
            <w:pPr>
              <w:widowControl/>
              <w:shd w:val="clear" w:color="auto" w:fill="FFFFFF" w:themeFill="background1"/>
              <w:spacing w:line="340" w:lineRule="exact"/>
              <w:jc w:val="left"/>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rPr>
              <w:t>含税</w:t>
            </w:r>
            <w:r>
              <w:rPr>
                <w:rFonts w:hint="eastAsia" w:ascii="仿宋_GB2312" w:hAnsi="仿宋_GB2312" w:eastAsia="仿宋_GB2312" w:cs="仿宋_GB2312"/>
                <w:b w:val="0"/>
                <w:bCs w:val="0"/>
                <w:kern w:val="0"/>
                <w:sz w:val="28"/>
                <w:szCs w:val="28"/>
                <w:lang w:val="en-US" w:eastAsia="zh-CN"/>
              </w:rPr>
              <w:t>金额</w:t>
            </w:r>
            <w:r>
              <w:rPr>
                <w:rFonts w:hint="eastAsia" w:ascii="仿宋_GB2312" w:hAnsi="仿宋_GB2312" w:eastAsia="仿宋_GB2312" w:cs="仿宋_GB2312"/>
                <w:b w:val="0"/>
                <w:bCs w:val="0"/>
                <w:kern w:val="0"/>
                <w:sz w:val="28"/>
                <w:szCs w:val="28"/>
              </w:rPr>
              <w:t>合计</w:t>
            </w:r>
          </w:p>
        </w:tc>
        <w:tc>
          <w:tcPr>
            <w:tcW w:w="38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16A8F4">
            <w:pPr>
              <w:pStyle w:val="9"/>
              <w:ind w:left="0" w:leftChars="0" w:firstLine="0" w:firstLineChars="0"/>
              <w:jc w:val="left"/>
            </w:pPr>
          </w:p>
        </w:tc>
      </w:tr>
      <w:tr w14:paraId="7BB0583A">
        <w:tblPrEx>
          <w:tblCellMar>
            <w:top w:w="0" w:type="dxa"/>
            <w:left w:w="108" w:type="dxa"/>
            <w:bottom w:w="0" w:type="dxa"/>
            <w:right w:w="108" w:type="dxa"/>
          </w:tblCellMar>
        </w:tblPrEx>
        <w:trPr>
          <w:trHeight w:val="842" w:hRule="atLeast"/>
        </w:trPr>
        <w:tc>
          <w:tcPr>
            <w:tcW w:w="11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C9C6EE">
            <w:pPr>
              <w:widowControl/>
              <w:shd w:val="clear" w:color="auto" w:fill="FFFFFF" w:themeFill="background1"/>
              <w:spacing w:line="340" w:lineRule="exact"/>
              <w:jc w:val="left"/>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rPr>
              <w:t>其中：</w:t>
            </w:r>
          </w:p>
          <w:p w14:paraId="1EAB40C0">
            <w:pPr>
              <w:widowControl/>
              <w:shd w:val="clear" w:color="auto" w:fill="FFFFFF" w:themeFill="background1"/>
              <w:spacing w:line="340" w:lineRule="exact"/>
              <w:jc w:val="left"/>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28"/>
                <w:szCs w:val="28"/>
              </w:rPr>
              <w:t>增值税税额</w:t>
            </w:r>
          </w:p>
        </w:tc>
        <w:tc>
          <w:tcPr>
            <w:tcW w:w="38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098E0C">
            <w:pPr>
              <w:widowControl/>
              <w:shd w:val="clear" w:color="auto" w:fill="FFFFFF" w:themeFill="background1"/>
              <w:spacing w:line="340" w:lineRule="exact"/>
              <w:ind w:firstLine="560"/>
              <w:jc w:val="left"/>
              <w:rPr>
                <w:rFonts w:hint="eastAsia" w:ascii="仿宋_GB2312" w:hAnsi="仿宋_GB2312" w:eastAsia="仿宋_GB2312" w:cs="仿宋_GB2312"/>
                <w:kern w:val="0"/>
                <w:sz w:val="28"/>
                <w:szCs w:val="28"/>
              </w:rPr>
            </w:pPr>
          </w:p>
        </w:tc>
      </w:tr>
      <w:tr w14:paraId="42352991">
        <w:tblPrEx>
          <w:tblCellMar>
            <w:top w:w="0" w:type="dxa"/>
            <w:left w:w="108" w:type="dxa"/>
            <w:bottom w:w="0" w:type="dxa"/>
            <w:right w:w="108" w:type="dxa"/>
          </w:tblCellMar>
        </w:tblPrEx>
        <w:trPr>
          <w:trHeight w:val="861" w:hRule="atLeast"/>
        </w:trPr>
        <w:tc>
          <w:tcPr>
            <w:tcW w:w="11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BC561A">
            <w:pPr>
              <w:widowControl/>
              <w:shd w:val="clear" w:color="auto" w:fill="FFFFFF" w:themeFill="background1"/>
              <w:spacing w:line="340" w:lineRule="exact"/>
              <w:jc w:val="left"/>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rPr>
              <w:t>不含税</w:t>
            </w:r>
            <w:r>
              <w:rPr>
                <w:rFonts w:hint="eastAsia" w:ascii="仿宋_GB2312" w:hAnsi="仿宋_GB2312" w:eastAsia="仿宋_GB2312" w:cs="仿宋_GB2312"/>
                <w:b w:val="0"/>
                <w:bCs w:val="0"/>
                <w:kern w:val="0"/>
                <w:sz w:val="28"/>
                <w:szCs w:val="28"/>
                <w:lang w:val="en-US" w:eastAsia="zh-CN"/>
              </w:rPr>
              <w:t>金额</w:t>
            </w:r>
            <w:r>
              <w:rPr>
                <w:rFonts w:hint="eastAsia" w:ascii="仿宋_GB2312" w:hAnsi="仿宋_GB2312" w:eastAsia="仿宋_GB2312" w:cs="仿宋_GB2312"/>
                <w:b w:val="0"/>
                <w:bCs w:val="0"/>
                <w:kern w:val="0"/>
                <w:sz w:val="28"/>
                <w:szCs w:val="28"/>
              </w:rPr>
              <w:t>合计</w:t>
            </w:r>
          </w:p>
        </w:tc>
        <w:tc>
          <w:tcPr>
            <w:tcW w:w="38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76D0B5">
            <w:pPr>
              <w:widowControl/>
              <w:shd w:val="clear" w:color="auto" w:fill="FFFFFF" w:themeFill="background1"/>
              <w:spacing w:line="34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小写金额：</w:t>
            </w:r>
          </w:p>
          <w:p w14:paraId="5B6F735D">
            <w:pPr>
              <w:widowControl/>
              <w:shd w:val="clear" w:color="auto" w:fill="FFFFFF" w:themeFill="background1"/>
              <w:spacing w:line="34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大写金额：</w:t>
            </w:r>
          </w:p>
        </w:tc>
      </w:tr>
      <w:tr w14:paraId="472A5943">
        <w:tblPrEx>
          <w:tblCellMar>
            <w:top w:w="0" w:type="dxa"/>
            <w:left w:w="108" w:type="dxa"/>
            <w:bottom w:w="0" w:type="dxa"/>
            <w:right w:w="108" w:type="dxa"/>
          </w:tblCellMar>
        </w:tblPrEx>
        <w:trPr>
          <w:trHeight w:val="861" w:hRule="atLeast"/>
        </w:trPr>
        <w:tc>
          <w:tcPr>
            <w:tcW w:w="11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579A9A">
            <w:pPr>
              <w:widowControl/>
              <w:shd w:val="clear" w:color="auto" w:fill="FFFFFF" w:themeFill="background1"/>
              <w:spacing w:line="340" w:lineRule="exact"/>
              <w:ind w:firstLine="560"/>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备注</w:t>
            </w:r>
          </w:p>
        </w:tc>
        <w:tc>
          <w:tcPr>
            <w:tcW w:w="38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4F7010">
            <w:pPr>
              <w:widowControl/>
              <w:shd w:val="clear" w:color="auto" w:fill="FFFFFF" w:themeFill="background1"/>
              <w:spacing w:line="340" w:lineRule="exact"/>
              <w:ind w:firstLine="560"/>
              <w:jc w:val="left"/>
              <w:rPr>
                <w:rFonts w:hint="eastAsia" w:ascii="仿宋_GB2312" w:hAnsi="仿宋_GB2312" w:eastAsia="仿宋_GB2312" w:cs="仿宋_GB2312"/>
                <w:kern w:val="0"/>
                <w:sz w:val="28"/>
                <w:szCs w:val="28"/>
              </w:rPr>
            </w:pPr>
          </w:p>
        </w:tc>
      </w:tr>
    </w:tbl>
    <w:p w14:paraId="7E299E31">
      <w:pPr>
        <w:numPr>
          <w:ilvl w:val="255"/>
          <w:numId w:val="0"/>
        </w:numPr>
        <w:shd w:val="clear" w:color="auto" w:fill="FFFFFF"/>
        <w:spacing w:line="560" w:lineRule="exact"/>
        <w:rPr>
          <w:rFonts w:hint="eastAsia" w:ascii="仿宋_GB2312" w:hAnsi="仿宋_GB2312" w:eastAsia="仿宋_GB2312" w:cs="仿宋_GB2312"/>
          <w:sz w:val="24"/>
        </w:rPr>
      </w:pPr>
      <w:r>
        <w:rPr>
          <w:rFonts w:hint="eastAsia" w:ascii="仿宋_GB2312" w:hAnsi="仿宋_GB2312" w:eastAsia="仿宋_GB2312" w:cs="仿宋_GB2312"/>
          <w:sz w:val="24"/>
        </w:rPr>
        <w:t>注1：本次评标采用</w:t>
      </w:r>
      <w:r>
        <w:rPr>
          <w:rFonts w:hint="eastAsia" w:ascii="仿宋_GB2312" w:hAnsi="仿宋_GB2312" w:eastAsia="仿宋_GB2312" w:cs="仿宋_GB2312"/>
          <w:b/>
          <w:bCs/>
          <w:sz w:val="24"/>
        </w:rPr>
        <w:t>不含税</w:t>
      </w:r>
      <w:r>
        <w:rPr>
          <w:rFonts w:hint="eastAsia" w:ascii="仿宋_GB2312" w:hAnsi="仿宋_GB2312" w:eastAsia="仿宋_GB2312" w:cs="仿宋_GB2312"/>
          <w:b/>
          <w:bCs/>
          <w:sz w:val="24"/>
          <w:lang w:val="en-US" w:eastAsia="zh-CN"/>
        </w:rPr>
        <w:t>金额</w:t>
      </w:r>
      <w:r>
        <w:rPr>
          <w:rFonts w:hint="eastAsia" w:ascii="仿宋_GB2312" w:hAnsi="仿宋_GB2312" w:eastAsia="仿宋_GB2312" w:cs="仿宋_GB2312"/>
          <w:sz w:val="24"/>
        </w:rPr>
        <w:t>最低价评标法，如有2个以上（含）相同最低报价的供应商，评标委员通过抽签的方式随机确定中标候选人。</w:t>
      </w:r>
      <w:r>
        <w:rPr>
          <w:rFonts w:hint="eastAsia" w:ascii="仿宋_GB2312" w:hAnsi="仿宋_GB2312" w:eastAsia="仿宋_GB2312" w:cs="仿宋_GB2312"/>
          <w:sz w:val="24"/>
          <w:szCs w:val="24"/>
        </w:rPr>
        <w:t>如有特殊事项，</w:t>
      </w:r>
      <w:r>
        <w:rPr>
          <w:rFonts w:hint="eastAsia" w:ascii="仿宋_GB2312" w:hAnsi="仿宋_GB2312" w:eastAsia="仿宋_GB2312" w:cs="仿宋_GB2312"/>
          <w:sz w:val="24"/>
          <w:szCs w:val="24"/>
          <w:lang w:val="en-US" w:eastAsia="zh-CN"/>
        </w:rPr>
        <w:t>请</w:t>
      </w:r>
      <w:r>
        <w:rPr>
          <w:rFonts w:hint="eastAsia" w:ascii="仿宋_GB2312" w:hAnsi="仿宋_GB2312" w:eastAsia="仿宋_GB2312" w:cs="仿宋_GB2312"/>
          <w:sz w:val="24"/>
          <w:szCs w:val="24"/>
        </w:rPr>
        <w:t>在</w:t>
      </w:r>
      <w:r>
        <w:rPr>
          <w:rFonts w:hint="eastAsia" w:ascii="仿宋_GB2312" w:hAnsi="仿宋_GB2312" w:eastAsia="仿宋_GB2312" w:cs="仿宋_GB2312"/>
          <w:sz w:val="24"/>
          <w:szCs w:val="24"/>
          <w:lang w:val="en-US" w:eastAsia="zh-CN"/>
        </w:rPr>
        <w:t>备注栏</w:t>
      </w:r>
      <w:r>
        <w:rPr>
          <w:rFonts w:hint="eastAsia" w:ascii="仿宋_GB2312" w:hAnsi="仿宋_GB2312" w:eastAsia="仿宋_GB2312" w:cs="仿宋_GB2312"/>
          <w:sz w:val="24"/>
          <w:szCs w:val="24"/>
        </w:rPr>
        <w:t>说明</w:t>
      </w:r>
      <w:r>
        <w:rPr>
          <w:rFonts w:hint="eastAsia" w:ascii="仿宋_GB2312" w:hAnsi="仿宋_GB2312" w:eastAsia="仿宋_GB2312" w:cs="仿宋_GB2312"/>
          <w:sz w:val="24"/>
          <w:szCs w:val="24"/>
          <w:lang w:eastAsia="zh-CN"/>
        </w:rPr>
        <w:t>。</w:t>
      </w:r>
    </w:p>
    <w:p w14:paraId="626D52EC">
      <w:pPr>
        <w:snapToGrid w:val="0"/>
        <w:spacing w:before="312" w:beforeLines="100"/>
        <w:ind w:left="220" w:leftChars="100" w:firstLine="560"/>
        <w:rPr>
          <w:rFonts w:hint="eastAsia" w:ascii="仿宋_GB2312" w:hAnsi="仿宋_GB2312" w:eastAsia="仿宋_GB2312" w:cs="仿宋_GB2312"/>
          <w:bCs/>
          <w:sz w:val="28"/>
          <w:szCs w:val="32"/>
        </w:rPr>
      </w:pPr>
    </w:p>
    <w:p w14:paraId="47C89F75">
      <w:pPr>
        <w:snapToGrid w:val="0"/>
        <w:spacing w:before="312" w:beforeLines="100"/>
        <w:ind w:left="220" w:leftChars="100" w:firstLine="560"/>
        <w:jc w:val="right"/>
        <w:rPr>
          <w:rFonts w:hint="eastAsia" w:ascii="仿宋_GB2312" w:hAnsi="仿宋_GB2312" w:eastAsia="仿宋_GB2312" w:cs="仿宋_GB2312"/>
          <w:bCs/>
          <w:sz w:val="28"/>
          <w:szCs w:val="32"/>
        </w:rPr>
      </w:pPr>
      <w:r>
        <w:rPr>
          <w:rFonts w:hint="eastAsia" w:ascii="仿宋_GB2312" w:hAnsi="仿宋_GB2312" w:eastAsia="仿宋_GB2312" w:cs="仿宋_GB2312"/>
          <w:bCs/>
          <w:sz w:val="28"/>
          <w:szCs w:val="32"/>
        </w:rPr>
        <w:t>XXXXX公司（盖章）：</w:t>
      </w:r>
    </w:p>
    <w:p w14:paraId="199674CF">
      <w:pPr>
        <w:snapToGrid w:val="0"/>
        <w:spacing w:before="312" w:beforeLines="100"/>
        <w:ind w:left="220" w:leftChars="100" w:firstLine="560"/>
        <w:jc w:val="right"/>
        <w:rPr>
          <w:rFonts w:hint="eastAsia" w:ascii="仿宋_GB2312" w:hAnsi="仿宋_GB2312" w:eastAsia="仿宋_GB2312" w:cs="仿宋_GB2312"/>
          <w:bCs/>
          <w:sz w:val="28"/>
          <w:szCs w:val="32"/>
        </w:rPr>
      </w:pPr>
      <w:r>
        <w:rPr>
          <w:rFonts w:hint="eastAsia" w:ascii="仿宋_GB2312" w:hAnsi="仿宋_GB2312" w:eastAsia="仿宋_GB2312" w:cs="仿宋_GB2312"/>
          <w:bCs/>
          <w:sz w:val="28"/>
          <w:szCs w:val="32"/>
        </w:rPr>
        <w:t>年  月  日</w:t>
      </w:r>
    </w:p>
    <w:p w14:paraId="08F1F4CB">
      <w:pPr>
        <w:snapToGrid w:val="0"/>
        <w:spacing w:before="312" w:beforeLines="100"/>
        <w:ind w:left="220" w:leftChars="100" w:firstLine="560"/>
        <w:jc w:val="right"/>
        <w:rPr>
          <w:rFonts w:hint="eastAsia" w:ascii="仿宋_GB2312" w:hAnsi="仿宋_GB2312" w:eastAsia="仿宋_GB2312" w:cs="仿宋_GB2312"/>
          <w:bCs/>
          <w:sz w:val="28"/>
          <w:szCs w:val="32"/>
        </w:rPr>
      </w:pPr>
    </w:p>
    <w:bookmarkEnd w:id="0"/>
    <w:p w14:paraId="50A0E45D">
      <w:pPr>
        <w:spacing w:line="240" w:lineRule="auto"/>
        <w:ind w:firstLine="0" w:firstLineChars="0"/>
        <w:jc w:val="left"/>
        <w:rPr>
          <w:rFonts w:hint="eastAsia" w:ascii="仿宋_GB2312" w:eastAsia="仿宋_GB2312"/>
          <w:sz w:val="32"/>
          <w:szCs w:val="32"/>
        </w:rPr>
      </w:pPr>
      <w:r>
        <w:rPr>
          <w:rFonts w:hint="eastAsia" w:ascii="仿宋_GB2312" w:eastAsia="仿宋_GB2312"/>
          <w:sz w:val="32"/>
          <w:szCs w:val="32"/>
        </w:rPr>
        <w:br w:type="page"/>
      </w:r>
    </w:p>
    <w:p w14:paraId="4AD411BC">
      <w:pPr>
        <w:shd w:val="clear" w:color="auto" w:fill="FFFFFF" w:themeFill="background1"/>
        <w:spacing w:line="240" w:lineRule="auto"/>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附件四：</w:t>
      </w:r>
    </w:p>
    <w:p w14:paraId="16024B2F">
      <w:pPr>
        <w:shd w:val="clear" w:color="auto" w:fill="FFFFFF" w:themeFill="background1"/>
        <w:spacing w:line="560" w:lineRule="exact"/>
        <w:jc w:val="center"/>
        <w:rPr>
          <w:rFonts w:hint="eastAsia" w:ascii="微软雅黑" w:hAnsi="微软雅黑" w:eastAsia="微软雅黑" w:cs="微软雅黑"/>
          <w:sz w:val="44"/>
          <w:szCs w:val="44"/>
          <w:lang w:val="en-US" w:eastAsia="zh-CN"/>
        </w:rPr>
      </w:pPr>
      <w:r>
        <w:rPr>
          <w:rFonts w:hint="eastAsia" w:ascii="微软雅黑" w:hAnsi="微软雅黑" w:eastAsia="微软雅黑" w:cs="微软雅黑"/>
          <w:sz w:val="44"/>
          <w:szCs w:val="44"/>
          <w:lang w:val="en-US" w:eastAsia="zh-CN"/>
        </w:rPr>
        <w:t>拟派项目人员名单</w:t>
      </w:r>
    </w:p>
    <w:p w14:paraId="2A5A28AD">
      <w:pPr>
        <w:shd w:val="clear" w:color="auto" w:fill="FFFFFF" w:themeFill="background1"/>
        <w:spacing w:line="560" w:lineRule="exact"/>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项目名称：合肥国际陆港项目一期海关信息化及附属工程项目相关投入费用专项审计</w:t>
      </w:r>
    </w:p>
    <w:tbl>
      <w:tblPr>
        <w:tblStyle w:val="1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1"/>
        <w:gridCol w:w="1177"/>
        <w:gridCol w:w="2007"/>
        <w:gridCol w:w="1212"/>
        <w:gridCol w:w="1657"/>
        <w:gridCol w:w="1695"/>
      </w:tblGrid>
      <w:tr w14:paraId="6A80A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452" w:type="pct"/>
            <w:vAlign w:val="center"/>
          </w:tcPr>
          <w:p w14:paraId="1B04AD13">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序号</w:t>
            </w:r>
          </w:p>
        </w:tc>
        <w:tc>
          <w:tcPr>
            <w:tcW w:w="690" w:type="pct"/>
            <w:vAlign w:val="center"/>
          </w:tcPr>
          <w:p w14:paraId="2B17F26F">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姓名</w:t>
            </w:r>
          </w:p>
        </w:tc>
        <w:tc>
          <w:tcPr>
            <w:tcW w:w="1177" w:type="pct"/>
            <w:vAlign w:val="center"/>
          </w:tcPr>
          <w:p w14:paraId="4E92630C">
            <w:pPr>
              <w:jc w:val="center"/>
              <w:rPr>
                <w:rFonts w:hint="default"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职务</w:t>
            </w:r>
          </w:p>
        </w:tc>
        <w:tc>
          <w:tcPr>
            <w:tcW w:w="711" w:type="pct"/>
            <w:vAlign w:val="center"/>
          </w:tcPr>
          <w:p w14:paraId="354F36F3">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审计工作年限</w:t>
            </w:r>
          </w:p>
        </w:tc>
        <w:tc>
          <w:tcPr>
            <w:tcW w:w="972" w:type="pct"/>
            <w:vAlign w:val="center"/>
          </w:tcPr>
          <w:p w14:paraId="490D9BE8">
            <w:pPr>
              <w:jc w:val="center"/>
              <w:rPr>
                <w:rFonts w:hint="default"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相关的专业证书</w:t>
            </w:r>
          </w:p>
        </w:tc>
        <w:tc>
          <w:tcPr>
            <w:tcW w:w="994" w:type="pct"/>
            <w:vAlign w:val="center"/>
          </w:tcPr>
          <w:p w14:paraId="2C23DD2D">
            <w:pPr>
              <w:jc w:val="center"/>
              <w:rPr>
                <w:rFonts w:hint="default"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相关工作经历</w:t>
            </w:r>
          </w:p>
        </w:tc>
      </w:tr>
      <w:tr w14:paraId="209C7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452" w:type="pct"/>
            <w:vAlign w:val="center"/>
          </w:tcPr>
          <w:p w14:paraId="781FA6D3">
            <w:pPr>
              <w:rPr>
                <w:rFonts w:hint="eastAsia" w:ascii="黑体" w:hAnsi="黑体" w:eastAsia="黑体" w:cs="黑体"/>
                <w:sz w:val="24"/>
                <w:szCs w:val="24"/>
                <w:vertAlign w:val="baseline"/>
              </w:rPr>
            </w:pPr>
          </w:p>
        </w:tc>
        <w:tc>
          <w:tcPr>
            <w:tcW w:w="690" w:type="pct"/>
            <w:vAlign w:val="center"/>
          </w:tcPr>
          <w:p w14:paraId="3C37BA14">
            <w:pPr>
              <w:rPr>
                <w:rFonts w:hint="eastAsia" w:ascii="仿宋_GB2312" w:hAnsi="仿宋_GB2312" w:eastAsia="仿宋_GB2312" w:cs="仿宋_GB2312"/>
                <w:sz w:val="24"/>
                <w:szCs w:val="24"/>
                <w:vertAlign w:val="baseline"/>
              </w:rPr>
            </w:pPr>
          </w:p>
        </w:tc>
        <w:tc>
          <w:tcPr>
            <w:tcW w:w="1177" w:type="pct"/>
            <w:vAlign w:val="center"/>
          </w:tcPr>
          <w:p w14:paraId="52346808">
            <w:pP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项目负责人</w:t>
            </w:r>
          </w:p>
        </w:tc>
        <w:tc>
          <w:tcPr>
            <w:tcW w:w="711" w:type="pct"/>
            <w:vAlign w:val="center"/>
          </w:tcPr>
          <w:p w14:paraId="5D444924">
            <w:pPr>
              <w:rPr>
                <w:rFonts w:hint="eastAsia" w:ascii="黑体" w:hAnsi="黑体" w:eastAsia="黑体" w:cs="黑体"/>
                <w:sz w:val="24"/>
                <w:szCs w:val="24"/>
                <w:vertAlign w:val="baseline"/>
              </w:rPr>
            </w:pPr>
          </w:p>
        </w:tc>
        <w:tc>
          <w:tcPr>
            <w:tcW w:w="972" w:type="pct"/>
            <w:vAlign w:val="center"/>
          </w:tcPr>
          <w:p w14:paraId="2BCEEAA6">
            <w:pPr>
              <w:rPr>
                <w:rFonts w:hint="eastAsia" w:ascii="黑体" w:hAnsi="黑体" w:eastAsia="黑体" w:cs="黑体"/>
                <w:sz w:val="24"/>
                <w:szCs w:val="24"/>
                <w:vertAlign w:val="baseline"/>
              </w:rPr>
            </w:pPr>
          </w:p>
        </w:tc>
        <w:tc>
          <w:tcPr>
            <w:tcW w:w="994" w:type="pct"/>
            <w:vAlign w:val="center"/>
          </w:tcPr>
          <w:p w14:paraId="288A9591">
            <w:pPr>
              <w:rPr>
                <w:rFonts w:hint="eastAsia" w:ascii="黑体" w:hAnsi="黑体" w:eastAsia="黑体" w:cs="黑体"/>
                <w:sz w:val="24"/>
                <w:szCs w:val="24"/>
                <w:vertAlign w:val="baseline"/>
              </w:rPr>
            </w:pPr>
          </w:p>
        </w:tc>
      </w:tr>
      <w:tr w14:paraId="448F2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452" w:type="pct"/>
            <w:vAlign w:val="center"/>
          </w:tcPr>
          <w:p w14:paraId="0B2DD83A">
            <w:pPr>
              <w:rPr>
                <w:rFonts w:hint="eastAsia" w:ascii="黑体" w:hAnsi="黑体" w:eastAsia="黑体" w:cs="黑体"/>
                <w:sz w:val="24"/>
                <w:szCs w:val="24"/>
                <w:vertAlign w:val="baseline"/>
              </w:rPr>
            </w:pPr>
          </w:p>
        </w:tc>
        <w:tc>
          <w:tcPr>
            <w:tcW w:w="690" w:type="pct"/>
            <w:vAlign w:val="center"/>
          </w:tcPr>
          <w:p w14:paraId="3D61563C">
            <w:pPr>
              <w:rPr>
                <w:rFonts w:hint="eastAsia" w:ascii="黑体" w:hAnsi="黑体" w:eastAsia="黑体" w:cs="黑体"/>
                <w:sz w:val="24"/>
                <w:szCs w:val="24"/>
                <w:vertAlign w:val="baseline"/>
              </w:rPr>
            </w:pPr>
          </w:p>
        </w:tc>
        <w:tc>
          <w:tcPr>
            <w:tcW w:w="1177" w:type="pct"/>
            <w:shd w:val="clear" w:color="auto" w:fill="auto"/>
            <w:vAlign w:val="center"/>
          </w:tcPr>
          <w:p w14:paraId="0465EE56">
            <w:pPr>
              <w:rPr>
                <w:rFonts w:hint="default" w:ascii="黑体" w:hAnsi="黑体" w:eastAsia="黑体" w:cs="黑体"/>
                <w:kern w:val="2"/>
                <w:sz w:val="24"/>
                <w:szCs w:val="24"/>
                <w:vertAlign w:val="baseline"/>
                <w:lang w:val="en-US" w:eastAsia="zh-CN" w:bidi="ar-SA"/>
                <w14:ligatures w14:val="standardContextual"/>
              </w:rPr>
            </w:pPr>
            <w:r>
              <w:rPr>
                <w:rFonts w:hint="eastAsia" w:ascii="黑体" w:hAnsi="黑体" w:eastAsia="黑体" w:cs="黑体"/>
                <w:sz w:val="24"/>
                <w:szCs w:val="24"/>
                <w:vertAlign w:val="baseline"/>
                <w:lang w:val="en-US" w:eastAsia="zh-CN"/>
              </w:rPr>
              <w:t>......</w:t>
            </w:r>
          </w:p>
        </w:tc>
        <w:tc>
          <w:tcPr>
            <w:tcW w:w="711" w:type="pct"/>
            <w:shd w:val="clear" w:color="auto" w:fill="auto"/>
            <w:vAlign w:val="center"/>
          </w:tcPr>
          <w:p w14:paraId="6208DF27">
            <w:pPr>
              <w:rPr>
                <w:rFonts w:hint="eastAsia" w:ascii="黑体" w:hAnsi="黑体" w:eastAsia="黑体" w:cs="黑体"/>
                <w:kern w:val="2"/>
                <w:sz w:val="24"/>
                <w:szCs w:val="24"/>
                <w:vertAlign w:val="baseline"/>
                <w:lang w:val="en-US" w:eastAsia="zh-CN" w:bidi="ar-SA"/>
                <w14:ligatures w14:val="standardContextual"/>
              </w:rPr>
            </w:pPr>
          </w:p>
        </w:tc>
        <w:tc>
          <w:tcPr>
            <w:tcW w:w="972" w:type="pct"/>
            <w:vAlign w:val="center"/>
          </w:tcPr>
          <w:p w14:paraId="329AFFFD">
            <w:pPr>
              <w:rPr>
                <w:rFonts w:hint="eastAsia" w:ascii="黑体" w:hAnsi="黑体" w:eastAsia="黑体" w:cs="黑体"/>
                <w:sz w:val="24"/>
                <w:szCs w:val="24"/>
                <w:vertAlign w:val="baseline"/>
              </w:rPr>
            </w:pPr>
          </w:p>
        </w:tc>
        <w:tc>
          <w:tcPr>
            <w:tcW w:w="994" w:type="pct"/>
            <w:vAlign w:val="center"/>
          </w:tcPr>
          <w:p w14:paraId="4934F2E4">
            <w:pPr>
              <w:rPr>
                <w:rFonts w:hint="eastAsia" w:ascii="黑体" w:hAnsi="黑体" w:eastAsia="黑体" w:cs="黑体"/>
                <w:sz w:val="24"/>
                <w:szCs w:val="24"/>
                <w:vertAlign w:val="baseline"/>
              </w:rPr>
            </w:pPr>
          </w:p>
        </w:tc>
      </w:tr>
      <w:tr w14:paraId="037FD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452" w:type="pct"/>
            <w:vAlign w:val="center"/>
          </w:tcPr>
          <w:p w14:paraId="6871F341">
            <w:pPr>
              <w:rPr>
                <w:rFonts w:hint="eastAsia" w:ascii="黑体" w:hAnsi="黑体" w:eastAsia="黑体" w:cs="黑体"/>
                <w:sz w:val="24"/>
                <w:szCs w:val="24"/>
                <w:vertAlign w:val="baseline"/>
              </w:rPr>
            </w:pPr>
          </w:p>
        </w:tc>
        <w:tc>
          <w:tcPr>
            <w:tcW w:w="690" w:type="pct"/>
            <w:vAlign w:val="center"/>
          </w:tcPr>
          <w:p w14:paraId="70DDAE13">
            <w:pPr>
              <w:rPr>
                <w:rFonts w:hint="eastAsia" w:ascii="黑体" w:hAnsi="黑体" w:eastAsia="黑体" w:cs="黑体"/>
                <w:sz w:val="24"/>
                <w:szCs w:val="24"/>
                <w:vertAlign w:val="baseline"/>
              </w:rPr>
            </w:pPr>
          </w:p>
        </w:tc>
        <w:tc>
          <w:tcPr>
            <w:tcW w:w="1177" w:type="pct"/>
            <w:vAlign w:val="center"/>
          </w:tcPr>
          <w:p w14:paraId="73824885">
            <w:pPr>
              <w:rPr>
                <w:rFonts w:hint="default"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w:t>
            </w:r>
          </w:p>
        </w:tc>
        <w:tc>
          <w:tcPr>
            <w:tcW w:w="711" w:type="pct"/>
            <w:vAlign w:val="center"/>
          </w:tcPr>
          <w:p w14:paraId="06BE86A3">
            <w:pPr>
              <w:rPr>
                <w:rFonts w:hint="eastAsia" w:ascii="黑体" w:hAnsi="黑体" w:eastAsia="黑体" w:cs="黑体"/>
                <w:sz w:val="24"/>
                <w:szCs w:val="24"/>
                <w:vertAlign w:val="baseline"/>
              </w:rPr>
            </w:pPr>
          </w:p>
        </w:tc>
        <w:tc>
          <w:tcPr>
            <w:tcW w:w="972" w:type="pct"/>
            <w:vAlign w:val="center"/>
          </w:tcPr>
          <w:p w14:paraId="57C20B41">
            <w:pPr>
              <w:rPr>
                <w:rFonts w:hint="eastAsia" w:ascii="黑体" w:hAnsi="黑体" w:eastAsia="黑体" w:cs="黑体"/>
                <w:sz w:val="24"/>
                <w:szCs w:val="24"/>
                <w:vertAlign w:val="baseline"/>
              </w:rPr>
            </w:pPr>
          </w:p>
        </w:tc>
        <w:tc>
          <w:tcPr>
            <w:tcW w:w="994" w:type="pct"/>
            <w:vAlign w:val="center"/>
          </w:tcPr>
          <w:p w14:paraId="44BF9382">
            <w:pPr>
              <w:rPr>
                <w:rFonts w:hint="eastAsia" w:ascii="黑体" w:hAnsi="黑体" w:eastAsia="黑体" w:cs="黑体"/>
                <w:sz w:val="24"/>
                <w:szCs w:val="24"/>
                <w:vertAlign w:val="baseline"/>
              </w:rPr>
            </w:pPr>
          </w:p>
        </w:tc>
      </w:tr>
      <w:tr w14:paraId="7CD86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452" w:type="pct"/>
            <w:vAlign w:val="center"/>
          </w:tcPr>
          <w:p w14:paraId="66BE2A13">
            <w:pPr>
              <w:rPr>
                <w:rFonts w:hint="eastAsia" w:ascii="黑体" w:hAnsi="黑体" w:eastAsia="黑体" w:cs="黑体"/>
                <w:sz w:val="24"/>
                <w:szCs w:val="24"/>
                <w:vertAlign w:val="baseline"/>
              </w:rPr>
            </w:pPr>
          </w:p>
        </w:tc>
        <w:tc>
          <w:tcPr>
            <w:tcW w:w="690" w:type="pct"/>
            <w:vAlign w:val="center"/>
          </w:tcPr>
          <w:p w14:paraId="20DCF3D5">
            <w:pPr>
              <w:rPr>
                <w:rFonts w:hint="eastAsia" w:ascii="黑体" w:hAnsi="黑体" w:eastAsia="黑体" w:cs="黑体"/>
                <w:sz w:val="24"/>
                <w:szCs w:val="24"/>
                <w:vertAlign w:val="baseline"/>
              </w:rPr>
            </w:pPr>
          </w:p>
        </w:tc>
        <w:tc>
          <w:tcPr>
            <w:tcW w:w="1177" w:type="pct"/>
            <w:vAlign w:val="center"/>
          </w:tcPr>
          <w:p w14:paraId="5090410A">
            <w:pPr>
              <w:rPr>
                <w:rFonts w:hint="eastAsia" w:ascii="黑体" w:hAnsi="黑体" w:eastAsia="黑体" w:cs="黑体"/>
                <w:sz w:val="24"/>
                <w:szCs w:val="24"/>
                <w:vertAlign w:val="baseline"/>
              </w:rPr>
            </w:pPr>
          </w:p>
        </w:tc>
        <w:tc>
          <w:tcPr>
            <w:tcW w:w="711" w:type="pct"/>
            <w:vAlign w:val="center"/>
          </w:tcPr>
          <w:p w14:paraId="7421A497">
            <w:pPr>
              <w:rPr>
                <w:rFonts w:hint="eastAsia" w:ascii="黑体" w:hAnsi="黑体" w:eastAsia="黑体" w:cs="黑体"/>
                <w:sz w:val="24"/>
                <w:szCs w:val="24"/>
                <w:vertAlign w:val="baseline"/>
              </w:rPr>
            </w:pPr>
          </w:p>
        </w:tc>
        <w:tc>
          <w:tcPr>
            <w:tcW w:w="972" w:type="pct"/>
            <w:vAlign w:val="center"/>
          </w:tcPr>
          <w:p w14:paraId="29C13EF2">
            <w:pPr>
              <w:rPr>
                <w:rFonts w:hint="eastAsia" w:ascii="黑体" w:hAnsi="黑体" w:eastAsia="黑体" w:cs="黑体"/>
                <w:sz w:val="24"/>
                <w:szCs w:val="24"/>
                <w:vertAlign w:val="baseline"/>
              </w:rPr>
            </w:pPr>
          </w:p>
        </w:tc>
        <w:tc>
          <w:tcPr>
            <w:tcW w:w="994" w:type="pct"/>
            <w:vAlign w:val="center"/>
          </w:tcPr>
          <w:p w14:paraId="2E957297">
            <w:pPr>
              <w:rPr>
                <w:rFonts w:hint="eastAsia" w:ascii="黑体" w:hAnsi="黑体" w:eastAsia="黑体" w:cs="黑体"/>
                <w:sz w:val="24"/>
                <w:szCs w:val="24"/>
                <w:vertAlign w:val="baseline"/>
              </w:rPr>
            </w:pPr>
          </w:p>
        </w:tc>
      </w:tr>
      <w:tr w14:paraId="5B3B2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452" w:type="pct"/>
            <w:vAlign w:val="center"/>
          </w:tcPr>
          <w:p w14:paraId="748597A0">
            <w:pPr>
              <w:rPr>
                <w:rFonts w:hint="eastAsia" w:ascii="黑体" w:hAnsi="黑体" w:eastAsia="黑体" w:cs="黑体"/>
                <w:sz w:val="24"/>
                <w:szCs w:val="24"/>
                <w:vertAlign w:val="baseline"/>
              </w:rPr>
            </w:pPr>
          </w:p>
        </w:tc>
        <w:tc>
          <w:tcPr>
            <w:tcW w:w="690" w:type="pct"/>
            <w:vAlign w:val="center"/>
          </w:tcPr>
          <w:p w14:paraId="531F2C02">
            <w:pPr>
              <w:rPr>
                <w:rFonts w:hint="eastAsia" w:ascii="黑体" w:hAnsi="黑体" w:eastAsia="黑体" w:cs="黑体"/>
                <w:sz w:val="24"/>
                <w:szCs w:val="24"/>
                <w:vertAlign w:val="baseline"/>
              </w:rPr>
            </w:pPr>
          </w:p>
        </w:tc>
        <w:tc>
          <w:tcPr>
            <w:tcW w:w="1177" w:type="pct"/>
            <w:vAlign w:val="center"/>
          </w:tcPr>
          <w:p w14:paraId="1D60B42F">
            <w:pPr>
              <w:rPr>
                <w:rFonts w:hint="eastAsia" w:ascii="黑体" w:hAnsi="黑体" w:eastAsia="黑体" w:cs="黑体"/>
                <w:sz w:val="24"/>
                <w:szCs w:val="24"/>
                <w:vertAlign w:val="baseline"/>
              </w:rPr>
            </w:pPr>
          </w:p>
        </w:tc>
        <w:tc>
          <w:tcPr>
            <w:tcW w:w="711" w:type="pct"/>
            <w:vAlign w:val="center"/>
          </w:tcPr>
          <w:p w14:paraId="3F9A23EB">
            <w:pPr>
              <w:rPr>
                <w:rFonts w:hint="eastAsia" w:ascii="黑体" w:hAnsi="黑体" w:eastAsia="黑体" w:cs="黑体"/>
                <w:sz w:val="24"/>
                <w:szCs w:val="24"/>
                <w:vertAlign w:val="baseline"/>
              </w:rPr>
            </w:pPr>
          </w:p>
        </w:tc>
        <w:tc>
          <w:tcPr>
            <w:tcW w:w="972" w:type="pct"/>
            <w:vAlign w:val="center"/>
          </w:tcPr>
          <w:p w14:paraId="7BE49FA4">
            <w:pPr>
              <w:rPr>
                <w:rFonts w:hint="eastAsia" w:ascii="黑体" w:hAnsi="黑体" w:eastAsia="黑体" w:cs="黑体"/>
                <w:sz w:val="24"/>
                <w:szCs w:val="24"/>
                <w:vertAlign w:val="baseline"/>
              </w:rPr>
            </w:pPr>
          </w:p>
        </w:tc>
        <w:tc>
          <w:tcPr>
            <w:tcW w:w="994" w:type="pct"/>
            <w:vAlign w:val="center"/>
          </w:tcPr>
          <w:p w14:paraId="7E139917">
            <w:pPr>
              <w:rPr>
                <w:rFonts w:hint="eastAsia" w:ascii="黑体" w:hAnsi="黑体" w:eastAsia="黑体" w:cs="黑体"/>
                <w:sz w:val="24"/>
                <w:szCs w:val="24"/>
                <w:vertAlign w:val="baseline"/>
              </w:rPr>
            </w:pPr>
          </w:p>
        </w:tc>
      </w:tr>
      <w:tr w14:paraId="00AD7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452" w:type="pct"/>
            <w:vAlign w:val="center"/>
          </w:tcPr>
          <w:p w14:paraId="355EC44C">
            <w:pPr>
              <w:rPr>
                <w:rFonts w:hint="eastAsia" w:ascii="黑体" w:hAnsi="黑体" w:eastAsia="黑体" w:cs="黑体"/>
                <w:sz w:val="24"/>
                <w:szCs w:val="24"/>
                <w:vertAlign w:val="baseline"/>
              </w:rPr>
            </w:pPr>
          </w:p>
        </w:tc>
        <w:tc>
          <w:tcPr>
            <w:tcW w:w="690" w:type="pct"/>
            <w:vAlign w:val="center"/>
          </w:tcPr>
          <w:p w14:paraId="128F52AA">
            <w:pPr>
              <w:rPr>
                <w:rFonts w:hint="eastAsia" w:ascii="黑体" w:hAnsi="黑体" w:eastAsia="黑体" w:cs="黑体"/>
                <w:sz w:val="24"/>
                <w:szCs w:val="24"/>
                <w:vertAlign w:val="baseline"/>
              </w:rPr>
            </w:pPr>
          </w:p>
        </w:tc>
        <w:tc>
          <w:tcPr>
            <w:tcW w:w="1177" w:type="pct"/>
            <w:vAlign w:val="center"/>
          </w:tcPr>
          <w:p w14:paraId="50CF2AC9">
            <w:pPr>
              <w:rPr>
                <w:rFonts w:hint="eastAsia" w:ascii="黑体" w:hAnsi="黑体" w:eastAsia="黑体" w:cs="黑体"/>
                <w:sz w:val="24"/>
                <w:szCs w:val="24"/>
                <w:vertAlign w:val="baseline"/>
              </w:rPr>
            </w:pPr>
          </w:p>
        </w:tc>
        <w:tc>
          <w:tcPr>
            <w:tcW w:w="711" w:type="pct"/>
            <w:vAlign w:val="center"/>
          </w:tcPr>
          <w:p w14:paraId="7483A6C7">
            <w:pPr>
              <w:rPr>
                <w:rFonts w:hint="eastAsia" w:ascii="黑体" w:hAnsi="黑体" w:eastAsia="黑体" w:cs="黑体"/>
                <w:sz w:val="24"/>
                <w:szCs w:val="24"/>
                <w:vertAlign w:val="baseline"/>
              </w:rPr>
            </w:pPr>
          </w:p>
        </w:tc>
        <w:tc>
          <w:tcPr>
            <w:tcW w:w="972" w:type="pct"/>
            <w:vAlign w:val="center"/>
          </w:tcPr>
          <w:p w14:paraId="225D3AD1">
            <w:pPr>
              <w:rPr>
                <w:rFonts w:hint="eastAsia" w:ascii="黑体" w:hAnsi="黑体" w:eastAsia="黑体" w:cs="黑体"/>
                <w:sz w:val="24"/>
                <w:szCs w:val="24"/>
                <w:vertAlign w:val="baseline"/>
              </w:rPr>
            </w:pPr>
          </w:p>
        </w:tc>
        <w:tc>
          <w:tcPr>
            <w:tcW w:w="994" w:type="pct"/>
            <w:vAlign w:val="center"/>
          </w:tcPr>
          <w:p w14:paraId="263924FF">
            <w:pPr>
              <w:rPr>
                <w:rFonts w:hint="eastAsia" w:ascii="黑体" w:hAnsi="黑体" w:eastAsia="黑体" w:cs="黑体"/>
                <w:sz w:val="24"/>
                <w:szCs w:val="24"/>
                <w:vertAlign w:val="baseline"/>
              </w:rPr>
            </w:pPr>
          </w:p>
        </w:tc>
      </w:tr>
    </w:tbl>
    <w:p w14:paraId="2936D166">
      <w:pPr>
        <w:shd w:val="clear" w:color="auto" w:fill="FFFFFF" w:themeFill="background1"/>
        <w:spacing w:line="560" w:lineRule="exact"/>
        <w:jc w:val="left"/>
        <w:rPr>
          <w:rFonts w:hint="default" w:ascii="仿宋_GB2312" w:hAnsi="仿宋_GB2312" w:eastAsia="仿宋_GB2312" w:cs="仿宋_GB2312"/>
          <w:bCs/>
          <w:sz w:val="24"/>
          <w:szCs w:val="28"/>
          <w:lang w:val="en-US" w:eastAsia="zh-CN"/>
        </w:rPr>
      </w:pPr>
      <w:r>
        <w:rPr>
          <w:rFonts w:hint="eastAsia" w:ascii="仿宋_GB2312" w:hAnsi="仿宋_GB2312" w:eastAsia="仿宋_GB2312" w:cs="仿宋_GB2312"/>
          <w:bCs/>
          <w:sz w:val="24"/>
          <w:szCs w:val="28"/>
          <w:lang w:val="en-US" w:eastAsia="zh-CN"/>
        </w:rPr>
        <w:t>注：原则上拟派的项目负责人不可变更，如确需变更的，须取得采购人同意。</w:t>
      </w:r>
    </w:p>
    <w:p w14:paraId="4160C441">
      <w:pPr>
        <w:spacing w:line="620" w:lineRule="exact"/>
        <w:ind w:firstLine="640" w:firstLineChars="200"/>
        <w:jc w:val="left"/>
        <w:rPr>
          <w:rFonts w:hint="eastAsia"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6C61"/>
    <w:rsid w:val="000539A2"/>
    <w:rsid w:val="00284507"/>
    <w:rsid w:val="004C0005"/>
    <w:rsid w:val="00552640"/>
    <w:rsid w:val="0065489B"/>
    <w:rsid w:val="00A202C5"/>
    <w:rsid w:val="00A86C61"/>
    <w:rsid w:val="00B715AC"/>
    <w:rsid w:val="00CD47C7"/>
    <w:rsid w:val="04146AFA"/>
    <w:rsid w:val="0BBC2B25"/>
    <w:rsid w:val="10357D6A"/>
    <w:rsid w:val="13026DCB"/>
    <w:rsid w:val="14F74938"/>
    <w:rsid w:val="19414DFD"/>
    <w:rsid w:val="19697E34"/>
    <w:rsid w:val="1A1C2473"/>
    <w:rsid w:val="1D1811F2"/>
    <w:rsid w:val="20CF6885"/>
    <w:rsid w:val="2C1D2A7C"/>
    <w:rsid w:val="2E527C38"/>
    <w:rsid w:val="303A4E78"/>
    <w:rsid w:val="340E6C95"/>
    <w:rsid w:val="35A20AF2"/>
    <w:rsid w:val="37D36E85"/>
    <w:rsid w:val="3D347F5A"/>
    <w:rsid w:val="3DA6700D"/>
    <w:rsid w:val="41237F5D"/>
    <w:rsid w:val="42B30B6A"/>
    <w:rsid w:val="46645993"/>
    <w:rsid w:val="54F81BE5"/>
    <w:rsid w:val="56D4624F"/>
    <w:rsid w:val="584C4556"/>
    <w:rsid w:val="60A01243"/>
    <w:rsid w:val="63A7691B"/>
    <w:rsid w:val="72422A05"/>
    <w:rsid w:val="72617736"/>
    <w:rsid w:val="77382B22"/>
    <w:rsid w:val="7B2D516A"/>
    <w:rsid w:val="7D0B1122"/>
    <w:rsid w:val="7FD96649"/>
    <w:rsid w:val="7FE208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2"/>
      <w:szCs w:val="22"/>
      <w:lang w:val="en-US" w:eastAsia="zh-CN" w:bidi="ar-SA"/>
      <w14:ligatures w14:val="standardContextual"/>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rPr>
      <w:sz w:val="21"/>
      <w:szCs w:val="24"/>
      <w14:ligatures w14:val="none"/>
    </w:rPr>
  </w:style>
  <w:style w:type="paragraph" w:styleId="3">
    <w:name w:val="Body Text"/>
    <w:basedOn w:val="1"/>
    <w:link w:val="18"/>
    <w:semiHidden/>
    <w:unhideWhenUsed/>
    <w:qFormat/>
    <w:uiPriority w:val="99"/>
    <w:pPr>
      <w:spacing w:after="120"/>
    </w:pPr>
  </w:style>
  <w:style w:type="paragraph" w:styleId="4">
    <w:name w:val="Body Text Indent"/>
    <w:basedOn w:val="1"/>
    <w:link w:val="16"/>
    <w:semiHidden/>
    <w:unhideWhenUsed/>
    <w:qFormat/>
    <w:uiPriority w:val="99"/>
    <w:pPr>
      <w:spacing w:after="120"/>
      <w:ind w:left="420" w:leftChars="200"/>
    </w:p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w:basedOn w:val="3"/>
    <w:link w:val="19"/>
    <w:semiHidden/>
    <w:unhideWhenUsed/>
    <w:qFormat/>
    <w:uiPriority w:val="99"/>
    <w:pPr>
      <w:ind w:firstLine="420" w:firstLineChars="100"/>
    </w:pPr>
  </w:style>
  <w:style w:type="paragraph" w:styleId="9">
    <w:name w:val="Body Text First Indent 2"/>
    <w:basedOn w:val="4"/>
    <w:next w:val="8"/>
    <w:link w:val="17"/>
    <w:unhideWhenUsed/>
    <w:qFormat/>
    <w:uiPriority w:val="0"/>
    <w:pPr>
      <w:ind w:firstLine="420" w:firstLineChars="200"/>
    </w:pPr>
    <w:rPr>
      <w:sz w:val="21"/>
      <w:szCs w:val="24"/>
      <w14:ligatures w14:val="none"/>
    </w:rPr>
  </w:style>
  <w:style w:type="table" w:styleId="11">
    <w:name w:val="Table Grid"/>
    <w:basedOn w:val="10"/>
    <w:qFormat/>
    <w:uiPriority w:val="39"/>
    <w:rPr>
      <w:rFonts w:ascii="Times New Roman" w:hAnsi="Times New Roman" w:eastAsia="宋体" w:cs="Times New Roman"/>
      <w:kern w:val="0"/>
      <w:sz w:val="20"/>
      <w:szCs w:val="2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页眉 字符"/>
    <w:basedOn w:val="12"/>
    <w:link w:val="6"/>
    <w:qFormat/>
    <w:uiPriority w:val="99"/>
    <w:rPr>
      <w:sz w:val="18"/>
      <w:szCs w:val="18"/>
    </w:rPr>
  </w:style>
  <w:style w:type="character" w:customStyle="1" w:styleId="14">
    <w:name w:val="页脚 字符"/>
    <w:basedOn w:val="12"/>
    <w:link w:val="5"/>
    <w:qFormat/>
    <w:uiPriority w:val="99"/>
    <w:rPr>
      <w:sz w:val="18"/>
      <w:szCs w:val="18"/>
    </w:rPr>
  </w:style>
  <w:style w:type="character" w:customStyle="1" w:styleId="15">
    <w:name w:val="批注文字 字符"/>
    <w:basedOn w:val="12"/>
    <w:link w:val="2"/>
    <w:qFormat/>
    <w:uiPriority w:val="0"/>
    <w:rPr>
      <w:sz w:val="21"/>
      <w:szCs w:val="24"/>
      <w14:ligatures w14:val="none"/>
    </w:rPr>
  </w:style>
  <w:style w:type="character" w:customStyle="1" w:styleId="16">
    <w:name w:val="正文文本缩进 字符"/>
    <w:basedOn w:val="12"/>
    <w:link w:val="4"/>
    <w:semiHidden/>
    <w:qFormat/>
    <w:uiPriority w:val="99"/>
  </w:style>
  <w:style w:type="character" w:customStyle="1" w:styleId="17">
    <w:name w:val="正文文本首行缩进 2 字符"/>
    <w:basedOn w:val="16"/>
    <w:link w:val="9"/>
    <w:qFormat/>
    <w:uiPriority w:val="0"/>
    <w:rPr>
      <w:sz w:val="21"/>
      <w:szCs w:val="24"/>
      <w14:ligatures w14:val="none"/>
    </w:rPr>
  </w:style>
  <w:style w:type="character" w:customStyle="1" w:styleId="18">
    <w:name w:val="正文文本 字符"/>
    <w:basedOn w:val="12"/>
    <w:link w:val="3"/>
    <w:semiHidden/>
    <w:qFormat/>
    <w:uiPriority w:val="99"/>
  </w:style>
  <w:style w:type="character" w:customStyle="1" w:styleId="19">
    <w:name w:val="正文文本首行缩进 字符"/>
    <w:basedOn w:val="18"/>
    <w:link w:val="8"/>
    <w:semiHidden/>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2056</Words>
  <Characters>2153</Characters>
  <Lines>19</Lines>
  <Paragraphs>5</Paragraphs>
  <TotalTime>4</TotalTime>
  <ScaleCrop>false</ScaleCrop>
  <LinksUpToDate>false</LinksUpToDate>
  <CharactersWithSpaces>2263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2024-12-31T02:17:00Z</dcterms:created>
  <dc:creator>承扬 邓</dc:creator>
  <cp:lastModifiedBy>空白格</cp:lastModifiedBy>
  <dcterms:modified xsi:type="dcterms:W3CDTF">2025-05-12T03:28:12Z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eyJoZGlkIjoiYWM1NmIwMzU5NGFiODQ2NzllYmRiNTQ5OTMyNDYyNzkiLCJ1c2VySWQiOiIzMzYzMDEwNTUifQ==</vt:lpwstr>
  </property>
  <property fmtid="{D5CDD505-2E9C-101B-9397-08002B2CF9AE}" pid="3" name="KSOProductBuildVer">
    <vt:lpwstr>2052-12.1.0.20784</vt:lpwstr>
  </property>
  <property fmtid="{D5CDD505-2E9C-101B-9397-08002B2CF9AE}" pid="4" name="ICV">
    <vt:lpwstr>41F81343B79B4D45A1F85AD3DB13D028_13</vt:lpwstr>
  </property>
</Properties>
</file>